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410" w:rsidRPr="00153410" w:rsidRDefault="00153410" w:rsidP="00153410">
      <w:pPr>
        <w:spacing w:afterLines="50" w:after="156"/>
        <w:jc w:val="left"/>
        <w:rPr>
          <w:szCs w:val="21"/>
        </w:rPr>
      </w:pPr>
      <w:r w:rsidRPr="00153410">
        <w:rPr>
          <w:rFonts w:hint="eastAsia"/>
          <w:szCs w:val="21"/>
        </w:rPr>
        <w:t>附件</w:t>
      </w:r>
      <w:r w:rsidRPr="00153410">
        <w:rPr>
          <w:rFonts w:hint="eastAsia"/>
          <w:szCs w:val="21"/>
        </w:rPr>
        <w:t>2</w:t>
      </w:r>
    </w:p>
    <w:p w:rsidR="001D0BF5" w:rsidRPr="001D0BF5" w:rsidRDefault="00FA0E16" w:rsidP="00FA0E16">
      <w:pPr>
        <w:spacing w:afterLines="50" w:after="156"/>
        <w:jc w:val="center"/>
        <w:rPr>
          <w:b/>
          <w:sz w:val="32"/>
          <w:szCs w:val="32"/>
        </w:rPr>
      </w:pPr>
      <w:r>
        <w:rPr>
          <w:rFonts w:hint="eastAsia"/>
          <w:b/>
          <w:sz w:val="32"/>
          <w:szCs w:val="32"/>
        </w:rPr>
        <w:t>《精准医学与我们的健康》</w:t>
      </w:r>
      <w:r w:rsidR="001D0BF5"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FA0E16" w:rsidP="00A724E5">
            <w:pPr>
              <w:rPr>
                <w:w w:val="90"/>
              </w:rPr>
            </w:pPr>
            <w:r>
              <w:rPr>
                <w:rFonts w:hint="eastAsia"/>
                <w:w w:val="90"/>
              </w:rPr>
              <w:t>SP267</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6B176D" w:rsidP="00A724E5">
            <w:pPr>
              <w:jc w:val="center"/>
            </w:pPr>
            <w:r>
              <w:t>32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6B176D" w:rsidP="005A1853">
            <w:pPr>
              <w:jc w:val="center"/>
              <w:rPr>
                <w:color w:val="00B050"/>
              </w:rPr>
            </w:pPr>
            <w:r>
              <w:rPr>
                <w:rFonts w:hint="eastAsia"/>
              </w:rPr>
              <w:t>2</w:t>
            </w:r>
          </w:p>
        </w:tc>
      </w:tr>
      <w:tr w:rsidR="005A1853" w:rsidTr="00686943">
        <w:trPr>
          <w:trHeight w:val="448"/>
        </w:trPr>
        <w:tc>
          <w:tcPr>
            <w:tcW w:w="2406" w:type="dxa"/>
            <w:vMerge w:val="restart"/>
            <w:vAlign w:val="center"/>
          </w:tcPr>
          <w:p w:rsidR="005A1853" w:rsidRDefault="005A1853" w:rsidP="005A1853">
            <w:r w:rsidRPr="00565461">
              <w:rPr>
                <w:rFonts w:hint="eastAsia"/>
                <w:color w:val="FF0000"/>
              </w:rPr>
              <w:t>*</w:t>
            </w:r>
            <w:r>
              <w:t>课程名称</w:t>
            </w:r>
          </w:p>
          <w:p w:rsidR="005A1853" w:rsidRPr="001D0BF5" w:rsidRDefault="005A1853" w:rsidP="005A1853">
            <w:r>
              <w:t>（</w:t>
            </w:r>
            <w:r>
              <w:rPr>
                <w:rFonts w:hint="eastAsia"/>
              </w:rPr>
              <w:t>Course Name</w:t>
            </w:r>
            <w:r>
              <w:rPr>
                <w:rFonts w:hint="eastAsia"/>
              </w:rPr>
              <w:t>）</w:t>
            </w:r>
          </w:p>
        </w:tc>
        <w:tc>
          <w:tcPr>
            <w:tcW w:w="7518" w:type="dxa"/>
            <w:gridSpan w:val="7"/>
          </w:tcPr>
          <w:p w:rsidR="005A1853" w:rsidRPr="00575C2A" w:rsidRDefault="00FA0E16" w:rsidP="005A1853">
            <w:pPr>
              <w:jc w:val="center"/>
            </w:pPr>
            <w:r>
              <w:rPr>
                <w:rFonts w:hint="eastAsia"/>
              </w:rPr>
              <w:t>精准医学与我们的健康</w:t>
            </w:r>
          </w:p>
        </w:tc>
      </w:tr>
      <w:tr w:rsidR="005A1853" w:rsidTr="00686943">
        <w:trPr>
          <w:trHeight w:val="411"/>
        </w:trPr>
        <w:tc>
          <w:tcPr>
            <w:tcW w:w="2406" w:type="dxa"/>
            <w:vMerge/>
          </w:tcPr>
          <w:p w:rsidR="005A1853" w:rsidRPr="001D0BF5" w:rsidRDefault="005A1853" w:rsidP="005A1853">
            <w:pPr>
              <w:jc w:val="left"/>
            </w:pPr>
          </w:p>
        </w:tc>
        <w:tc>
          <w:tcPr>
            <w:tcW w:w="7518" w:type="dxa"/>
            <w:gridSpan w:val="7"/>
          </w:tcPr>
          <w:p w:rsidR="005A1853" w:rsidRPr="00575C2A" w:rsidRDefault="005A1853" w:rsidP="005A1853">
            <w:pPr>
              <w:jc w:val="center"/>
            </w:pPr>
            <w:bookmarkStart w:id="0" w:name="OLE_LINK7"/>
            <w:bookmarkStart w:id="1" w:name="OLE_LINK8"/>
            <w:r>
              <w:rPr>
                <w:rFonts w:hint="eastAsia"/>
              </w:rPr>
              <w:t xml:space="preserve">personalized medicine and </w:t>
            </w:r>
            <w:r>
              <w:t>precision</w:t>
            </w:r>
            <w:bookmarkEnd w:id="0"/>
            <w:bookmarkEnd w:id="1"/>
            <w:r w:rsidRPr="00575C2A">
              <w:rPr>
                <w:rFonts w:hint="eastAsia"/>
              </w:rPr>
              <w:t xml:space="preserve"> health control</w:t>
            </w:r>
          </w:p>
        </w:tc>
      </w:tr>
      <w:tr w:rsidR="005A1853" w:rsidTr="00686943">
        <w:trPr>
          <w:trHeight w:val="700"/>
        </w:trPr>
        <w:tc>
          <w:tcPr>
            <w:tcW w:w="2406" w:type="dxa"/>
            <w:vAlign w:val="center"/>
          </w:tcPr>
          <w:p w:rsidR="005A1853" w:rsidRDefault="005A1853" w:rsidP="005A1853">
            <w:pPr>
              <w:jc w:val="center"/>
            </w:pPr>
            <w:r>
              <w:rPr>
                <w:rFonts w:hint="eastAsia"/>
              </w:rPr>
              <w:t>课程性质</w:t>
            </w:r>
          </w:p>
          <w:p w:rsidR="005A1853" w:rsidRDefault="005A1853" w:rsidP="005A1853">
            <w:pPr>
              <w:jc w:val="center"/>
            </w:pPr>
            <w:r>
              <w:rPr>
                <w:rFonts w:hint="eastAsia"/>
              </w:rPr>
              <w:t>(</w:t>
            </w:r>
            <w:r w:rsidRPr="00511D50">
              <w:rPr>
                <w:rFonts w:hint="eastAsia"/>
              </w:rPr>
              <w:t>Course Type</w:t>
            </w:r>
            <w:r>
              <w:rPr>
                <w:rFonts w:hint="eastAsia"/>
              </w:rPr>
              <w:t>)</w:t>
            </w:r>
          </w:p>
        </w:tc>
        <w:tc>
          <w:tcPr>
            <w:tcW w:w="7518" w:type="dxa"/>
            <w:gridSpan w:val="7"/>
            <w:vAlign w:val="center"/>
          </w:tcPr>
          <w:p w:rsidR="005A1853" w:rsidRPr="00565461" w:rsidRDefault="005A1853" w:rsidP="005A1853">
            <w:pPr>
              <w:jc w:val="center"/>
              <w:rPr>
                <w:color w:val="00B050"/>
              </w:rPr>
            </w:pPr>
            <w:r w:rsidRPr="005A1853">
              <w:rPr>
                <w:rFonts w:hint="eastAsia"/>
              </w:rPr>
              <w:t>新生研讨课</w:t>
            </w:r>
          </w:p>
        </w:tc>
      </w:tr>
      <w:tr w:rsidR="005A1853" w:rsidTr="00686943">
        <w:tc>
          <w:tcPr>
            <w:tcW w:w="2406" w:type="dxa"/>
            <w:vAlign w:val="center"/>
          </w:tcPr>
          <w:p w:rsidR="005A1853" w:rsidRDefault="005A1853" w:rsidP="005A1853">
            <w:pPr>
              <w:jc w:val="center"/>
            </w:pPr>
            <w:r>
              <w:rPr>
                <w:rFonts w:hint="eastAsia"/>
              </w:rPr>
              <w:t>授课对象</w:t>
            </w:r>
          </w:p>
          <w:p w:rsidR="005A1853" w:rsidRDefault="005A1853" w:rsidP="005A1853">
            <w:pPr>
              <w:jc w:val="center"/>
            </w:pPr>
            <w:r>
              <w:rPr>
                <w:rFonts w:hint="eastAsia"/>
              </w:rPr>
              <w:t>（</w:t>
            </w:r>
            <w:r>
              <w:rPr>
                <w:rFonts w:hint="eastAsia"/>
              </w:rPr>
              <w:t>Audience</w:t>
            </w:r>
            <w:r>
              <w:rPr>
                <w:rFonts w:hint="eastAsia"/>
              </w:rPr>
              <w:t>）</w:t>
            </w:r>
          </w:p>
        </w:tc>
        <w:tc>
          <w:tcPr>
            <w:tcW w:w="7518" w:type="dxa"/>
            <w:gridSpan w:val="7"/>
            <w:vAlign w:val="center"/>
          </w:tcPr>
          <w:p w:rsidR="005A1853" w:rsidRPr="00575C2A" w:rsidRDefault="005A1853" w:rsidP="005A1853">
            <w:pPr>
              <w:jc w:val="center"/>
            </w:pPr>
            <w:r w:rsidRPr="00575C2A">
              <w:rPr>
                <w:rFonts w:hint="eastAsia"/>
              </w:rPr>
              <w:t>全校本科生</w:t>
            </w:r>
          </w:p>
        </w:tc>
      </w:tr>
      <w:tr w:rsidR="005A1853" w:rsidTr="00686943">
        <w:tc>
          <w:tcPr>
            <w:tcW w:w="2406" w:type="dxa"/>
            <w:vAlign w:val="center"/>
          </w:tcPr>
          <w:p w:rsidR="005A1853" w:rsidRDefault="005A1853" w:rsidP="005A1853">
            <w:pPr>
              <w:jc w:val="center"/>
            </w:pPr>
            <w:r>
              <w:rPr>
                <w:rFonts w:hint="eastAsia"/>
              </w:rPr>
              <w:t>授课语言</w:t>
            </w:r>
          </w:p>
          <w:p w:rsidR="005A1853" w:rsidRPr="001D0BF5" w:rsidRDefault="005A1853" w:rsidP="005A1853">
            <w:pPr>
              <w:jc w:val="left"/>
            </w:pPr>
            <w:r>
              <w:rPr>
                <w:rFonts w:hint="eastAsia"/>
              </w:rPr>
              <w:t>(Language of Instruction)</w:t>
            </w:r>
          </w:p>
        </w:tc>
        <w:tc>
          <w:tcPr>
            <w:tcW w:w="7518" w:type="dxa"/>
            <w:gridSpan w:val="7"/>
            <w:vAlign w:val="center"/>
          </w:tcPr>
          <w:p w:rsidR="005A1853" w:rsidRPr="001D0BF5" w:rsidRDefault="005A1853" w:rsidP="005A1853">
            <w:pPr>
              <w:jc w:val="center"/>
            </w:pPr>
            <w:r>
              <w:rPr>
                <w:rFonts w:hint="eastAsia"/>
              </w:rPr>
              <w:t>中文</w:t>
            </w:r>
          </w:p>
        </w:tc>
      </w:tr>
      <w:tr w:rsidR="005A1853" w:rsidTr="00686943">
        <w:tc>
          <w:tcPr>
            <w:tcW w:w="2406" w:type="dxa"/>
            <w:vAlign w:val="center"/>
          </w:tcPr>
          <w:p w:rsidR="005A1853" w:rsidRDefault="005A1853" w:rsidP="005A1853">
            <w:pPr>
              <w:jc w:val="center"/>
            </w:pPr>
            <w:r w:rsidRPr="00565461">
              <w:rPr>
                <w:rFonts w:hint="eastAsia"/>
                <w:color w:val="FF0000"/>
              </w:rPr>
              <w:t>*</w:t>
            </w:r>
            <w:r>
              <w:rPr>
                <w:rFonts w:hint="eastAsia"/>
              </w:rPr>
              <w:t>开课院系</w:t>
            </w:r>
          </w:p>
          <w:p w:rsidR="005A1853" w:rsidRDefault="005A1853" w:rsidP="005A1853">
            <w:pPr>
              <w:jc w:val="center"/>
            </w:pPr>
            <w:r>
              <w:rPr>
                <w:rFonts w:hint="eastAsia"/>
              </w:rPr>
              <w:t>（</w:t>
            </w:r>
            <w:r>
              <w:rPr>
                <w:rFonts w:hint="eastAsia"/>
              </w:rPr>
              <w:t>School</w:t>
            </w:r>
            <w:r>
              <w:rPr>
                <w:rFonts w:hint="eastAsia"/>
              </w:rPr>
              <w:t>）</w:t>
            </w:r>
          </w:p>
        </w:tc>
        <w:tc>
          <w:tcPr>
            <w:tcW w:w="7518" w:type="dxa"/>
            <w:gridSpan w:val="7"/>
            <w:vAlign w:val="center"/>
          </w:tcPr>
          <w:p w:rsidR="005A1853" w:rsidRPr="001D0BF5" w:rsidRDefault="005A1853" w:rsidP="005A1853">
            <w:pPr>
              <w:jc w:val="center"/>
            </w:pPr>
            <w:r>
              <w:rPr>
                <w:rFonts w:hint="eastAsia"/>
              </w:rPr>
              <w:t>生命科学技术学院</w:t>
            </w:r>
          </w:p>
        </w:tc>
      </w:tr>
      <w:tr w:rsidR="005A1853" w:rsidTr="00686943">
        <w:tc>
          <w:tcPr>
            <w:tcW w:w="2406" w:type="dxa"/>
            <w:vAlign w:val="center"/>
          </w:tcPr>
          <w:p w:rsidR="005A1853" w:rsidRDefault="005A1853" w:rsidP="005A1853">
            <w:pPr>
              <w:jc w:val="center"/>
            </w:pPr>
            <w:r>
              <w:rPr>
                <w:rFonts w:hint="eastAsia"/>
              </w:rPr>
              <w:t>先修课程</w:t>
            </w:r>
          </w:p>
          <w:p w:rsidR="005A1853" w:rsidRDefault="005A1853" w:rsidP="005A1853">
            <w:pPr>
              <w:jc w:val="center"/>
            </w:pPr>
            <w:r>
              <w:rPr>
                <w:rFonts w:hint="eastAsia"/>
              </w:rPr>
              <w:t>（</w:t>
            </w:r>
            <w:r w:rsidRPr="00D22BA3">
              <w:rPr>
                <w:rFonts w:hint="eastAsia"/>
              </w:rPr>
              <w:t>Prerequisite</w:t>
            </w:r>
            <w:r>
              <w:rPr>
                <w:rFonts w:hint="eastAsia"/>
              </w:rPr>
              <w:t>）</w:t>
            </w:r>
          </w:p>
        </w:tc>
        <w:tc>
          <w:tcPr>
            <w:tcW w:w="7518" w:type="dxa"/>
            <w:gridSpan w:val="7"/>
            <w:vAlign w:val="center"/>
          </w:tcPr>
          <w:p w:rsidR="005A1853" w:rsidRPr="001D0BF5" w:rsidRDefault="005A1853" w:rsidP="005A1853">
            <w:pPr>
              <w:jc w:val="center"/>
            </w:pPr>
            <w:r>
              <w:rPr>
                <w:rFonts w:hint="eastAsia"/>
              </w:rPr>
              <w:t xml:space="preserve"> </w:t>
            </w:r>
            <w:r>
              <w:rPr>
                <w:rFonts w:hint="eastAsia"/>
              </w:rPr>
              <w:t>无</w:t>
            </w:r>
            <w:r>
              <w:rPr>
                <w:rFonts w:hint="eastAsia"/>
              </w:rPr>
              <w:t xml:space="preserve"> </w:t>
            </w:r>
          </w:p>
        </w:tc>
      </w:tr>
      <w:tr w:rsidR="005A1853" w:rsidTr="00686943">
        <w:trPr>
          <w:gridAfter w:val="1"/>
          <w:wAfter w:w="10" w:type="dxa"/>
        </w:trPr>
        <w:tc>
          <w:tcPr>
            <w:tcW w:w="2406" w:type="dxa"/>
            <w:vAlign w:val="center"/>
          </w:tcPr>
          <w:p w:rsidR="005A1853" w:rsidRDefault="005A1853" w:rsidP="005A1853">
            <w:pPr>
              <w:jc w:val="center"/>
            </w:pPr>
            <w:r>
              <w:rPr>
                <w:rFonts w:hint="eastAsia"/>
              </w:rPr>
              <w:t>授课教师</w:t>
            </w:r>
          </w:p>
          <w:p w:rsidR="005A1853" w:rsidRDefault="005A1853" w:rsidP="005A1853">
            <w:pPr>
              <w:jc w:val="center"/>
            </w:pPr>
            <w:r>
              <w:rPr>
                <w:rFonts w:hint="eastAsia"/>
              </w:rPr>
              <w:t>（</w:t>
            </w:r>
            <w:r>
              <w:rPr>
                <w:rFonts w:hint="eastAsia"/>
              </w:rPr>
              <w:t>Instructor</w:t>
            </w:r>
            <w:r>
              <w:rPr>
                <w:rFonts w:hint="eastAsia"/>
              </w:rPr>
              <w:t>）</w:t>
            </w:r>
          </w:p>
        </w:tc>
        <w:tc>
          <w:tcPr>
            <w:tcW w:w="2780" w:type="dxa"/>
            <w:gridSpan w:val="2"/>
            <w:vAlign w:val="center"/>
          </w:tcPr>
          <w:p w:rsidR="005A1853" w:rsidRDefault="005A1853" w:rsidP="005A1853">
            <w:pPr>
              <w:jc w:val="center"/>
            </w:pPr>
            <w:r>
              <w:rPr>
                <w:rFonts w:hint="eastAsia"/>
              </w:rPr>
              <w:t>秦胜营</w:t>
            </w:r>
          </w:p>
        </w:tc>
        <w:tc>
          <w:tcPr>
            <w:tcW w:w="2095" w:type="dxa"/>
            <w:gridSpan w:val="2"/>
            <w:vAlign w:val="center"/>
          </w:tcPr>
          <w:p w:rsidR="005A1853" w:rsidRDefault="005A1853" w:rsidP="005A1853">
            <w:pPr>
              <w:jc w:val="center"/>
            </w:pPr>
            <w:r>
              <w:rPr>
                <w:rFonts w:hint="eastAsia"/>
              </w:rPr>
              <w:t>课程网址</w:t>
            </w:r>
          </w:p>
          <w:p w:rsidR="005A1853" w:rsidRDefault="005A1853" w:rsidP="005A185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5A1853" w:rsidRPr="0074127F" w:rsidRDefault="005A1853" w:rsidP="005A1853">
            <w:pPr>
              <w:jc w:val="center"/>
              <w:rPr>
                <w:color w:val="00B050"/>
              </w:rPr>
            </w:pPr>
            <w:r w:rsidRPr="005A1853">
              <w:rPr>
                <w:rFonts w:hint="eastAsia"/>
              </w:rPr>
              <w:t>/</w:t>
            </w:r>
          </w:p>
        </w:tc>
      </w:tr>
      <w:tr w:rsidR="005A1853" w:rsidTr="00686943">
        <w:trPr>
          <w:trHeight w:val="1728"/>
        </w:trPr>
        <w:tc>
          <w:tcPr>
            <w:tcW w:w="2406" w:type="dxa"/>
            <w:vAlign w:val="center"/>
          </w:tcPr>
          <w:p w:rsidR="005A1853" w:rsidRPr="001D0BF5" w:rsidRDefault="005A1853" w:rsidP="005A1853">
            <w:pPr>
              <w:jc w:val="center"/>
            </w:pPr>
            <w:r w:rsidRPr="00565461">
              <w:rPr>
                <w:rFonts w:hint="eastAsia"/>
                <w:color w:val="FF0000"/>
              </w:rPr>
              <w:t>*</w:t>
            </w:r>
            <w:r>
              <w:rPr>
                <w:rFonts w:hint="eastAsia"/>
              </w:rPr>
              <w:t>课程</w:t>
            </w:r>
            <w:r w:rsidRPr="001D0BF5">
              <w:rPr>
                <w:rFonts w:hint="eastAsia"/>
              </w:rPr>
              <w:t>简介</w:t>
            </w:r>
            <w:r w:rsidRPr="001D0BF5">
              <w:rPr>
                <w:rFonts w:hint="eastAsia"/>
                <w:w w:val="90"/>
              </w:rPr>
              <w:t>（</w:t>
            </w:r>
            <w:r w:rsidRPr="001D0BF5">
              <w:rPr>
                <w:rFonts w:hint="eastAsia"/>
                <w:w w:val="90"/>
              </w:rPr>
              <w:t>Description</w:t>
            </w:r>
            <w:r w:rsidRPr="001D0BF5">
              <w:rPr>
                <w:rFonts w:hint="eastAsia"/>
                <w:w w:val="90"/>
              </w:rPr>
              <w:t>）</w:t>
            </w:r>
          </w:p>
        </w:tc>
        <w:tc>
          <w:tcPr>
            <w:tcW w:w="7518" w:type="dxa"/>
            <w:gridSpan w:val="7"/>
            <w:vAlign w:val="center"/>
          </w:tcPr>
          <w:p w:rsidR="005A1853" w:rsidRPr="005A1853" w:rsidRDefault="005A1853" w:rsidP="005A1853">
            <w:pPr>
              <w:widowControl/>
              <w:snapToGrid w:val="0"/>
              <w:spacing w:line="360" w:lineRule="auto"/>
              <w:jc w:val="left"/>
              <w:rPr>
                <w:rFonts w:ascii="楷体_GB2312" w:eastAsia="楷体_GB2312" w:hAnsi="宋体" w:cs="宋体"/>
                <w:sz w:val="24"/>
              </w:rPr>
            </w:pPr>
            <w:bookmarkStart w:id="2" w:name="OLE_LINK48"/>
            <w:bookmarkStart w:id="3" w:name="OLE_LINK47"/>
            <w:bookmarkStart w:id="4" w:name="OLE_LINK63"/>
            <w:bookmarkStart w:id="5" w:name="OLE_LINK64"/>
            <w:r w:rsidRPr="00A15E24">
              <w:rPr>
                <w:rFonts w:hint="eastAsia"/>
              </w:rPr>
              <w:t>美国前总统奥巴马</w:t>
            </w:r>
            <w:r w:rsidRPr="00A15E24">
              <w:t xml:space="preserve">2015 </w:t>
            </w:r>
            <w:r w:rsidRPr="00A15E24">
              <w:rPr>
                <w:rFonts w:hint="eastAsia"/>
              </w:rPr>
              <w:t>年初在国情咨文演讲中提出了“精准医学计划”</w:t>
            </w:r>
            <w:bookmarkEnd w:id="2"/>
            <w:bookmarkEnd w:id="3"/>
            <w:r w:rsidRPr="00A15E24">
              <w:rPr>
                <w:rFonts w:hint="eastAsia"/>
              </w:rPr>
              <w:t>，并希望以此“引领一个医学新时代”。受此影响，我国也随后召开了精准医学战略专家会议，计划启动精准医学计划，大力推动精准医学的发展。</w:t>
            </w:r>
            <w:bookmarkEnd w:id="4"/>
            <w:bookmarkEnd w:id="5"/>
            <w:r w:rsidRPr="00A15E24">
              <w:rPr>
                <w:rFonts w:hint="eastAsia"/>
              </w:rPr>
              <w:t>本课程将</w:t>
            </w:r>
            <w:r w:rsidRPr="00A15E24">
              <w:t>针对</w:t>
            </w:r>
            <w:r w:rsidRPr="00A15E24">
              <w:rPr>
                <w:rFonts w:hint="eastAsia"/>
              </w:rPr>
              <w:t>现代医学发展趋势</w:t>
            </w:r>
            <w:r w:rsidRPr="00A15E24">
              <w:rPr>
                <w:rFonts w:hint="eastAsia"/>
              </w:rPr>
              <w:t>-</w:t>
            </w:r>
            <w:r w:rsidRPr="00A15E24">
              <w:rPr>
                <w:rFonts w:hint="eastAsia"/>
              </w:rPr>
              <w:t>精准医学与个体化医学，</w:t>
            </w:r>
            <w:r w:rsidRPr="00A15E24">
              <w:t>讲述</w:t>
            </w:r>
            <w:r w:rsidRPr="00A15E24">
              <w:rPr>
                <w:rFonts w:hint="eastAsia"/>
              </w:rPr>
              <w:t>分子医学领域基因组学，蛋白质组学，代谢组学，微生物组学等最近进展对未来医学发展的影响；通过授课、著名医学专家座谈、案例分析了解</w:t>
            </w:r>
            <w:r w:rsidRPr="00A15E24">
              <w:t>肿瘤、心血管、糖尿病、神经精神疾病、先天性遗传病、重大药物不良反应等各类疾病个体化诊疗发展现状和趋势；通过授课及</w:t>
            </w:r>
            <w:r w:rsidRPr="00A15E24">
              <w:rPr>
                <w:rFonts w:hint="eastAsia"/>
              </w:rPr>
              <w:t>参观先进医疗机构及健康管理机构了解</w:t>
            </w:r>
            <w:r w:rsidRPr="00A15E24">
              <w:t>基于大数据平台与个体化诊疗的健康管理发展现状及趋势、未来大健康产业的发展动态及机遇</w:t>
            </w:r>
            <w:r w:rsidRPr="00A15E24">
              <w:rPr>
                <w:rFonts w:hint="eastAsia"/>
              </w:rPr>
              <w:t>。</w:t>
            </w:r>
          </w:p>
        </w:tc>
      </w:tr>
      <w:tr w:rsidR="005A1853" w:rsidTr="00AE6C69">
        <w:trPr>
          <w:trHeight w:val="1633"/>
        </w:trPr>
        <w:tc>
          <w:tcPr>
            <w:tcW w:w="2406" w:type="dxa"/>
            <w:tcBorders>
              <w:bottom w:val="single" w:sz="4" w:space="0" w:color="auto"/>
            </w:tcBorders>
            <w:vAlign w:val="center"/>
          </w:tcPr>
          <w:p w:rsidR="005A1853" w:rsidRPr="001D0BF5" w:rsidRDefault="005A1853" w:rsidP="005A1853">
            <w:pPr>
              <w:jc w:val="center"/>
            </w:pPr>
            <w:r w:rsidRPr="00565461">
              <w:rPr>
                <w:rFonts w:hint="eastAsia"/>
                <w:color w:val="FF0000"/>
              </w:rPr>
              <w:t>*</w:t>
            </w:r>
            <w:r w:rsidRPr="001D0BF5">
              <w:rPr>
                <w:rFonts w:hint="eastAsia"/>
              </w:rPr>
              <w:t>课程简介</w:t>
            </w:r>
            <w:r w:rsidRPr="001D0BF5">
              <w:rPr>
                <w:rFonts w:hint="eastAsia"/>
                <w:w w:val="90"/>
              </w:rPr>
              <w:t>（</w:t>
            </w:r>
            <w:r w:rsidRPr="001D0BF5">
              <w:rPr>
                <w:rFonts w:hint="eastAsia"/>
                <w:w w:val="90"/>
              </w:rPr>
              <w:t>Description</w:t>
            </w:r>
            <w:r w:rsidRPr="001D0BF5">
              <w:rPr>
                <w:rFonts w:hint="eastAsia"/>
                <w:w w:val="90"/>
              </w:rPr>
              <w:t>）</w:t>
            </w:r>
          </w:p>
        </w:tc>
        <w:tc>
          <w:tcPr>
            <w:tcW w:w="7518" w:type="dxa"/>
            <w:gridSpan w:val="7"/>
            <w:tcBorders>
              <w:bottom w:val="single" w:sz="4" w:space="0" w:color="auto"/>
            </w:tcBorders>
            <w:vAlign w:val="center"/>
          </w:tcPr>
          <w:p w:rsidR="005A1853" w:rsidRPr="00575C2A" w:rsidRDefault="005A1853" w:rsidP="005A1853">
            <w:pPr>
              <w:ind w:firstLineChars="75" w:firstLine="180"/>
              <w:rPr>
                <w:color w:val="333333"/>
                <w:sz w:val="24"/>
              </w:rPr>
            </w:pPr>
            <w:r>
              <w:rPr>
                <w:color w:val="333333"/>
                <w:sz w:val="24"/>
              </w:rPr>
              <w:t>F</w:t>
            </w:r>
            <w:r>
              <w:rPr>
                <w:rFonts w:hint="eastAsia"/>
                <w:color w:val="333333"/>
                <w:sz w:val="24"/>
              </w:rPr>
              <w:t>ormer</w:t>
            </w:r>
            <w:r>
              <w:rPr>
                <w:color w:val="333333"/>
                <w:sz w:val="24"/>
              </w:rPr>
              <w:t xml:space="preserve"> </w:t>
            </w:r>
            <w:r>
              <w:rPr>
                <w:rFonts w:hint="eastAsia"/>
                <w:color w:val="333333"/>
                <w:sz w:val="24"/>
              </w:rPr>
              <w:t>p</w:t>
            </w:r>
            <w:r w:rsidRPr="00575C2A">
              <w:rPr>
                <w:color w:val="333333"/>
                <w:sz w:val="24"/>
              </w:rPr>
              <w:t>resident Obama</w:t>
            </w:r>
            <w:r w:rsidRPr="00575C2A">
              <w:rPr>
                <w:sz w:val="24"/>
              </w:rPr>
              <w:t> </w:t>
            </w:r>
            <w:r w:rsidRPr="00575C2A">
              <w:rPr>
                <w:color w:val="333333"/>
                <w:sz w:val="24"/>
              </w:rPr>
              <w:t xml:space="preserve">of the US proposed a new Precision Medicine Initiative </w:t>
            </w:r>
            <w:r w:rsidRPr="00575C2A">
              <w:rPr>
                <w:rFonts w:hint="eastAsia"/>
                <w:color w:val="333333"/>
                <w:sz w:val="24"/>
              </w:rPr>
              <w:t>in</w:t>
            </w:r>
            <w:r w:rsidRPr="00575C2A">
              <w:rPr>
                <w:color w:val="333333"/>
                <w:sz w:val="24"/>
              </w:rPr>
              <w:t xml:space="preserve"> 2015 and hopes to lead a new era of medicine. Then, China has subsequently held an experts meeting of precision medicine strategy and plans to start the precision medicine project and promote the development of precision medicine in China.</w:t>
            </w:r>
          </w:p>
          <w:p w:rsidR="005A1853" w:rsidRPr="005A1853" w:rsidRDefault="005A1853" w:rsidP="005A1853">
            <w:pPr>
              <w:ind w:firstLineChars="75" w:firstLine="180"/>
              <w:rPr>
                <w:rFonts w:eastAsia="楷体"/>
                <w:sz w:val="24"/>
              </w:rPr>
            </w:pPr>
            <w:r>
              <w:rPr>
                <w:rFonts w:eastAsia="楷体"/>
                <w:sz w:val="24"/>
              </w:rPr>
              <w:t>During this course, b</w:t>
            </w:r>
            <w:r w:rsidRPr="00591490">
              <w:rPr>
                <w:rFonts w:eastAsia="楷体"/>
                <w:sz w:val="24"/>
              </w:rPr>
              <w:t xml:space="preserve">ased on the development of precision medicine and personalized medicine, know about the effect of the </w:t>
            </w:r>
            <w:r w:rsidRPr="00591490">
              <w:rPr>
                <w:sz w:val="24"/>
              </w:rPr>
              <w:t>recent advances</w:t>
            </w:r>
            <w:r w:rsidRPr="00591490">
              <w:rPr>
                <w:rFonts w:eastAsia="楷体"/>
                <w:sz w:val="24"/>
              </w:rPr>
              <w:t xml:space="preserve"> of genomics, proteomics,</w:t>
            </w:r>
            <w:r w:rsidRPr="00591490">
              <w:rPr>
                <w:color w:val="333333"/>
                <w:sz w:val="24"/>
              </w:rPr>
              <w:t xml:space="preserve"> metabonomics and microbiome on the </w:t>
            </w:r>
            <w:r w:rsidRPr="00591490">
              <w:rPr>
                <w:color w:val="333333"/>
                <w:sz w:val="24"/>
              </w:rPr>
              <w:lastRenderedPageBreak/>
              <w:t xml:space="preserve">development of the future medical science. Through lectures, discussion with medical experts and case analysis, know about the current status and development trends of </w:t>
            </w:r>
            <w:r w:rsidRPr="00591490">
              <w:rPr>
                <w:sz w:val="24"/>
              </w:rPr>
              <w:t>personalized diagnosis and treatment of cancer, cardiovascular, diabetes, mental disorders, congenital genetic diseases, serious adverse drug reactions. Though lectures and visiting advanced medical institutes and health control institutes, know about the current status and development trends of health control based on the big data platform and personalized medicine and know about the development status and opportunities of the future health industry.</w:t>
            </w:r>
          </w:p>
        </w:tc>
      </w:tr>
      <w:tr w:rsidR="005A1853" w:rsidTr="00686943">
        <w:trPr>
          <w:trHeight w:val="557"/>
        </w:trPr>
        <w:tc>
          <w:tcPr>
            <w:tcW w:w="9924" w:type="dxa"/>
            <w:gridSpan w:val="8"/>
            <w:shd w:val="clear" w:color="auto" w:fill="D9D9D9" w:themeFill="background1" w:themeFillShade="D9"/>
            <w:vAlign w:val="center"/>
          </w:tcPr>
          <w:p w:rsidR="005A1853" w:rsidRPr="001D0BF5" w:rsidRDefault="005A1853" w:rsidP="005A1853">
            <w:r w:rsidRPr="001D0BF5">
              <w:rPr>
                <w:rFonts w:hint="eastAsia"/>
              </w:rPr>
              <w:lastRenderedPageBreak/>
              <w:t>课程教学大纲（</w:t>
            </w:r>
            <w:r>
              <w:rPr>
                <w:rFonts w:hint="eastAsia"/>
              </w:rPr>
              <w:t>C</w:t>
            </w:r>
            <w:r w:rsidRPr="001D0BF5">
              <w:t xml:space="preserve">ourse </w:t>
            </w:r>
            <w:r>
              <w:rPr>
                <w:rFonts w:hint="eastAsia"/>
              </w:rPr>
              <w:t>S</w:t>
            </w:r>
            <w:r w:rsidRPr="001D0BF5">
              <w:t>yllabus</w:t>
            </w:r>
            <w:r w:rsidRPr="001D0BF5">
              <w:rPr>
                <w:rFonts w:hint="eastAsia"/>
              </w:rPr>
              <w:t>）</w:t>
            </w:r>
          </w:p>
        </w:tc>
      </w:tr>
      <w:tr w:rsidR="005A1853" w:rsidTr="0027360E">
        <w:trPr>
          <w:trHeight w:val="1833"/>
        </w:trPr>
        <w:tc>
          <w:tcPr>
            <w:tcW w:w="2406" w:type="dxa"/>
            <w:vAlign w:val="center"/>
          </w:tcPr>
          <w:p w:rsidR="005A1853" w:rsidRPr="00A67D84" w:rsidRDefault="005A1853" w:rsidP="005A1853">
            <w:pPr>
              <w:jc w:val="left"/>
              <w:rPr>
                <w:rFonts w:ascii="楷体_GB2312" w:eastAsia="楷体_GB2312" w:hAnsi="宋体" w:cs="宋体"/>
                <w:sz w:val="24"/>
              </w:rPr>
            </w:pPr>
            <w:r w:rsidRPr="00A67D84">
              <w:rPr>
                <w:rFonts w:ascii="楷体_GB2312" w:eastAsia="楷体_GB2312" w:hAnsi="宋体" w:cs="宋体" w:hint="eastAsia"/>
                <w:sz w:val="24"/>
              </w:rPr>
              <w:t>*学习目标(Learning Outcomes)</w:t>
            </w:r>
          </w:p>
        </w:tc>
        <w:tc>
          <w:tcPr>
            <w:tcW w:w="7518" w:type="dxa"/>
            <w:gridSpan w:val="7"/>
            <w:vAlign w:val="center"/>
          </w:tcPr>
          <w:p w:rsidR="005A1853" w:rsidRDefault="005A1853" w:rsidP="005A1853">
            <w:pPr>
              <w:pStyle w:val="a3"/>
              <w:widowControl/>
              <w:numPr>
                <w:ilvl w:val="0"/>
                <w:numId w:val="3"/>
              </w:numPr>
              <w:snapToGrid w:val="0"/>
              <w:spacing w:line="360" w:lineRule="auto"/>
              <w:ind w:firstLineChars="0"/>
              <w:jc w:val="left"/>
              <w:rPr>
                <w:rFonts w:ascii="楷体_GB2312" w:eastAsia="楷体_GB2312" w:hAnsi="宋体" w:cs="宋体"/>
                <w:sz w:val="24"/>
              </w:rPr>
            </w:pPr>
            <w:r>
              <w:rPr>
                <w:rFonts w:ascii="楷体_GB2312" w:eastAsia="楷体_GB2312" w:hAnsi="宋体" w:cs="宋体" w:hint="eastAsia"/>
                <w:sz w:val="24"/>
              </w:rPr>
              <w:t>了解并认识现代分子医学</w:t>
            </w:r>
            <w:r w:rsidRPr="00A6723A">
              <w:rPr>
                <w:rFonts w:ascii="楷体_GB2312" w:eastAsia="楷体_GB2312" w:hAnsi="宋体" w:cs="宋体" w:hint="eastAsia"/>
                <w:sz w:val="24"/>
              </w:rPr>
              <w:t>(个体化医学与精准医学)</w:t>
            </w:r>
            <w:r>
              <w:rPr>
                <w:rFonts w:ascii="楷体_GB2312" w:eastAsia="楷体_GB2312" w:hAnsi="宋体" w:cs="宋体" w:hint="eastAsia"/>
                <w:sz w:val="24"/>
              </w:rPr>
              <w:t>的发展现状。（A</w:t>
            </w:r>
            <w:r>
              <w:rPr>
                <w:rFonts w:ascii="楷体_GB2312" w:eastAsia="楷体_GB2312" w:hAnsi="宋体" w:cs="宋体"/>
                <w:sz w:val="24"/>
              </w:rPr>
              <w:t>3,</w:t>
            </w:r>
            <w:r w:rsidRPr="00575C2A">
              <w:rPr>
                <w:rFonts w:ascii="楷体_GB2312" w:eastAsia="楷体_GB2312" w:hAnsi="宋体" w:cs="宋体" w:hint="eastAsia"/>
                <w:sz w:val="24"/>
              </w:rPr>
              <w:t xml:space="preserve"> A5.1，A5.4</w:t>
            </w:r>
            <w:r>
              <w:rPr>
                <w:rFonts w:ascii="楷体_GB2312" w:eastAsia="楷体_GB2312" w:hAnsi="宋体" w:cs="宋体"/>
                <w:sz w:val="24"/>
              </w:rPr>
              <w:t>）</w:t>
            </w:r>
          </w:p>
          <w:p w:rsidR="005A1853" w:rsidRDefault="005A1853" w:rsidP="005A1853">
            <w:pPr>
              <w:pStyle w:val="a3"/>
              <w:widowControl/>
              <w:numPr>
                <w:ilvl w:val="0"/>
                <w:numId w:val="3"/>
              </w:numPr>
              <w:snapToGrid w:val="0"/>
              <w:spacing w:line="360" w:lineRule="auto"/>
              <w:ind w:firstLineChars="0"/>
              <w:jc w:val="left"/>
              <w:rPr>
                <w:rFonts w:ascii="楷体_GB2312" w:eastAsia="楷体_GB2312" w:hAnsi="宋体" w:cs="宋体"/>
                <w:sz w:val="24"/>
              </w:rPr>
            </w:pPr>
            <w:r>
              <w:rPr>
                <w:rFonts w:ascii="楷体_GB2312" w:eastAsia="楷体_GB2312" w:hAnsi="宋体" w:cs="宋体" w:hint="eastAsia"/>
                <w:sz w:val="24"/>
              </w:rPr>
              <w:t>培育</w:t>
            </w:r>
            <w:r w:rsidRPr="00A6723A">
              <w:rPr>
                <w:rFonts w:ascii="楷体_GB2312" w:eastAsia="楷体_GB2312" w:hAnsi="宋体" w:cs="宋体" w:hint="eastAsia"/>
                <w:sz w:val="24"/>
              </w:rPr>
              <w:t>跟踪现代分子医学发展趋势</w:t>
            </w:r>
            <w:bookmarkStart w:id="6" w:name="OLE_LINK49"/>
            <w:bookmarkStart w:id="7" w:name="OLE_LINK50"/>
            <w:r w:rsidRPr="00A6723A">
              <w:rPr>
                <w:rFonts w:ascii="楷体_GB2312" w:eastAsia="楷体_GB2312" w:hAnsi="宋体" w:cs="宋体" w:hint="eastAsia"/>
                <w:sz w:val="24"/>
              </w:rPr>
              <w:t>(个体化医学与精准医学)</w:t>
            </w:r>
            <w:bookmarkEnd w:id="6"/>
            <w:bookmarkEnd w:id="7"/>
            <w:r w:rsidRPr="00A6723A">
              <w:rPr>
                <w:rFonts w:ascii="楷体_GB2312" w:eastAsia="楷体_GB2312" w:hAnsi="宋体" w:cs="宋体" w:hint="eastAsia"/>
                <w:sz w:val="24"/>
              </w:rPr>
              <w:t>的方法及技巧。</w:t>
            </w:r>
            <w:r w:rsidRPr="00575C2A">
              <w:rPr>
                <w:rFonts w:ascii="楷体_GB2312" w:eastAsia="楷体_GB2312" w:hAnsi="宋体" w:cs="宋体" w:hint="eastAsia"/>
                <w:sz w:val="24"/>
              </w:rPr>
              <w:t>（B2，C2）</w:t>
            </w:r>
          </w:p>
          <w:p w:rsidR="005A1853" w:rsidRDefault="005A1853" w:rsidP="005A1853">
            <w:pPr>
              <w:pStyle w:val="a3"/>
              <w:widowControl/>
              <w:numPr>
                <w:ilvl w:val="0"/>
                <w:numId w:val="3"/>
              </w:numPr>
              <w:snapToGrid w:val="0"/>
              <w:spacing w:line="360" w:lineRule="auto"/>
              <w:ind w:firstLineChars="0"/>
              <w:jc w:val="left"/>
              <w:rPr>
                <w:rFonts w:ascii="楷体_GB2312" w:eastAsia="楷体_GB2312" w:hAnsi="宋体" w:cs="宋体"/>
                <w:sz w:val="24"/>
              </w:rPr>
            </w:pPr>
            <w:r>
              <w:rPr>
                <w:rFonts w:ascii="楷体_GB2312" w:eastAsia="楷体_GB2312" w:hAnsi="宋体" w:cs="宋体" w:hint="eastAsia"/>
                <w:sz w:val="24"/>
              </w:rPr>
              <w:t>培育</w:t>
            </w:r>
            <w:r w:rsidRPr="00A6723A">
              <w:rPr>
                <w:rFonts w:ascii="楷体_GB2312" w:eastAsia="楷体_GB2312" w:hAnsi="宋体" w:cs="宋体"/>
                <w:sz w:val="24"/>
              </w:rPr>
              <w:t>基于先进分子医学技术进行个体化健康管理的理念。</w:t>
            </w:r>
            <w:r w:rsidRPr="00575C2A">
              <w:rPr>
                <w:rFonts w:ascii="楷体_GB2312" w:eastAsia="楷体_GB2312" w:hAnsi="宋体" w:cs="宋体" w:hint="eastAsia"/>
                <w:sz w:val="24"/>
              </w:rPr>
              <w:t>（B2，C2）</w:t>
            </w:r>
          </w:p>
          <w:p w:rsidR="005A1853" w:rsidRPr="00A67D84" w:rsidRDefault="005A1853" w:rsidP="005A1853">
            <w:pPr>
              <w:pStyle w:val="a3"/>
              <w:widowControl/>
              <w:numPr>
                <w:ilvl w:val="0"/>
                <w:numId w:val="3"/>
              </w:numPr>
              <w:snapToGrid w:val="0"/>
              <w:spacing w:line="360" w:lineRule="auto"/>
              <w:ind w:firstLineChars="0"/>
              <w:jc w:val="left"/>
              <w:rPr>
                <w:rFonts w:ascii="楷体_GB2312" w:eastAsia="楷体_GB2312" w:hAnsi="宋体" w:cs="宋体" w:hint="eastAsia"/>
                <w:sz w:val="24"/>
              </w:rPr>
            </w:pPr>
            <w:r>
              <w:rPr>
                <w:rFonts w:ascii="楷体_GB2312" w:eastAsia="楷体_GB2312" w:hAnsi="宋体" w:cs="宋体" w:hint="eastAsia"/>
                <w:sz w:val="24"/>
              </w:rPr>
              <w:t>培育</w:t>
            </w:r>
            <w:r w:rsidRPr="00A6723A">
              <w:rPr>
                <w:rFonts w:ascii="楷体_GB2312" w:eastAsia="楷体_GB2312" w:hAnsi="宋体" w:cs="宋体"/>
                <w:sz w:val="24"/>
              </w:rPr>
              <w:t>分析未来大健</w:t>
            </w:r>
            <w:bookmarkStart w:id="8" w:name="_GoBack"/>
            <w:bookmarkEnd w:id="8"/>
            <w:r w:rsidRPr="00A6723A">
              <w:rPr>
                <w:rFonts w:ascii="楷体_GB2312" w:eastAsia="楷体_GB2312" w:hAnsi="宋体" w:cs="宋体"/>
                <w:sz w:val="24"/>
              </w:rPr>
              <w:t>康产业发展动态的能力</w:t>
            </w:r>
            <w:r>
              <w:rPr>
                <w:rFonts w:ascii="楷体_GB2312" w:eastAsia="楷体_GB2312" w:hAnsi="宋体" w:cs="宋体" w:hint="eastAsia"/>
                <w:sz w:val="24"/>
              </w:rPr>
              <w:t>和团队协作解决问题的能力</w:t>
            </w:r>
            <w:r w:rsidRPr="00575C2A">
              <w:rPr>
                <w:rFonts w:ascii="楷体_GB2312" w:eastAsia="楷体_GB2312" w:hAnsi="宋体" w:cs="宋体" w:hint="eastAsia"/>
                <w:sz w:val="24"/>
              </w:rPr>
              <w:t>（A5.3，B3，C1）</w:t>
            </w:r>
          </w:p>
        </w:tc>
      </w:tr>
      <w:tr w:rsidR="005A1853" w:rsidTr="00686943">
        <w:tc>
          <w:tcPr>
            <w:tcW w:w="2406" w:type="dxa"/>
            <w:vAlign w:val="center"/>
          </w:tcPr>
          <w:p w:rsidR="005A1853" w:rsidRPr="001D0BF5" w:rsidRDefault="005A1853" w:rsidP="005A1853">
            <w:pPr>
              <w:spacing w:line="460" w:lineRule="exact"/>
              <w:jc w:val="center"/>
            </w:pPr>
            <w:r w:rsidRPr="0074127F">
              <w:rPr>
                <w:rFonts w:hint="eastAsia"/>
                <w:color w:val="C00000"/>
              </w:rPr>
              <w:t>*</w:t>
            </w:r>
            <w:r w:rsidRPr="001D0BF5">
              <w:rPr>
                <w:rFonts w:hint="eastAsia"/>
              </w:rPr>
              <w:t>教学内容、进度安排及要求</w:t>
            </w:r>
            <w:r w:rsidRPr="001D0BF5">
              <w:rPr>
                <w:rFonts w:hint="eastAsia"/>
              </w:rPr>
              <w:t>(</w:t>
            </w:r>
            <w:r w:rsidRPr="001D0BF5">
              <w:t>Class Schedule</w:t>
            </w:r>
            <w:r>
              <w:rPr>
                <w:rFonts w:hint="eastAsia"/>
              </w:rPr>
              <w:t xml:space="preserve"> </w:t>
            </w: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456"/>
              <w:gridCol w:w="816"/>
              <w:gridCol w:w="1334"/>
              <w:gridCol w:w="1355"/>
              <w:gridCol w:w="1146"/>
              <w:gridCol w:w="1162"/>
            </w:tblGrid>
            <w:tr w:rsidR="005A1853" w:rsidTr="00784A11">
              <w:tc>
                <w:tcPr>
                  <w:tcW w:w="1456" w:type="dxa"/>
                </w:tcPr>
                <w:p w:rsidR="005A1853" w:rsidRPr="001D0BF5" w:rsidRDefault="005A1853" w:rsidP="005A1853">
                  <w:pPr>
                    <w:jc w:val="center"/>
                  </w:pPr>
                  <w:r w:rsidRPr="001D0BF5">
                    <w:rPr>
                      <w:rFonts w:hint="eastAsia"/>
                    </w:rPr>
                    <w:t>教学内容</w:t>
                  </w:r>
                </w:p>
              </w:tc>
              <w:tc>
                <w:tcPr>
                  <w:tcW w:w="816" w:type="dxa"/>
                </w:tcPr>
                <w:p w:rsidR="005A1853" w:rsidRPr="001D0BF5" w:rsidRDefault="005A1853" w:rsidP="005A1853">
                  <w:pPr>
                    <w:jc w:val="center"/>
                  </w:pPr>
                  <w:r w:rsidRPr="001D0BF5">
                    <w:rPr>
                      <w:rFonts w:hint="eastAsia"/>
                    </w:rPr>
                    <w:t>学时</w:t>
                  </w:r>
                </w:p>
              </w:tc>
              <w:tc>
                <w:tcPr>
                  <w:tcW w:w="1334" w:type="dxa"/>
                </w:tcPr>
                <w:p w:rsidR="005A1853" w:rsidRPr="001D0BF5" w:rsidRDefault="005A1853" w:rsidP="005A1853">
                  <w:pPr>
                    <w:jc w:val="center"/>
                  </w:pPr>
                  <w:r w:rsidRPr="001D0BF5">
                    <w:rPr>
                      <w:rFonts w:hint="eastAsia"/>
                    </w:rPr>
                    <w:t>教学方式</w:t>
                  </w:r>
                </w:p>
              </w:tc>
              <w:tc>
                <w:tcPr>
                  <w:tcW w:w="1355" w:type="dxa"/>
                </w:tcPr>
                <w:p w:rsidR="005A1853" w:rsidRPr="001D0BF5" w:rsidRDefault="005A1853" w:rsidP="005A1853">
                  <w:pPr>
                    <w:jc w:val="center"/>
                  </w:pPr>
                  <w:r w:rsidRPr="001D0BF5">
                    <w:rPr>
                      <w:rFonts w:hint="eastAsia"/>
                    </w:rPr>
                    <w:t>作业及要求</w:t>
                  </w:r>
                </w:p>
              </w:tc>
              <w:tc>
                <w:tcPr>
                  <w:tcW w:w="1146" w:type="dxa"/>
                </w:tcPr>
                <w:p w:rsidR="005A1853" w:rsidRPr="001D0BF5" w:rsidRDefault="005A1853" w:rsidP="005A1853">
                  <w:r w:rsidRPr="001D0BF5">
                    <w:rPr>
                      <w:rFonts w:hint="eastAsia"/>
                    </w:rPr>
                    <w:t>基本要求</w:t>
                  </w:r>
                </w:p>
              </w:tc>
              <w:tc>
                <w:tcPr>
                  <w:tcW w:w="1162" w:type="dxa"/>
                </w:tcPr>
                <w:p w:rsidR="005A1853" w:rsidRPr="001D0BF5" w:rsidRDefault="005A1853" w:rsidP="005A1853">
                  <w:pPr>
                    <w:jc w:val="center"/>
                  </w:pPr>
                  <w:r>
                    <w:rPr>
                      <w:rFonts w:hint="eastAsia"/>
                    </w:rPr>
                    <w:t>考查</w:t>
                  </w:r>
                  <w:r w:rsidRPr="001D0BF5">
                    <w:rPr>
                      <w:rFonts w:hint="eastAsia"/>
                    </w:rPr>
                    <w:t>方式</w:t>
                  </w:r>
                </w:p>
              </w:tc>
            </w:tr>
            <w:tr w:rsidR="005A1853" w:rsidTr="00784A11">
              <w:trPr>
                <w:trHeight w:val="520"/>
              </w:trPr>
              <w:tc>
                <w:tcPr>
                  <w:tcW w:w="1456" w:type="dxa"/>
                  <w:vAlign w:val="center"/>
                </w:tcPr>
                <w:p w:rsidR="005A1853" w:rsidRPr="00575C2A" w:rsidRDefault="005A1853" w:rsidP="005A1853">
                  <w:pPr>
                    <w:jc w:val="center"/>
                    <w:rPr>
                      <w:rFonts w:ascii="楷体_GB2312" w:eastAsia="楷体_GB2312" w:hAnsi="宋体" w:cs="宋体"/>
                      <w:sz w:val="24"/>
                    </w:rPr>
                  </w:pPr>
                  <w:r>
                    <w:rPr>
                      <w:rFonts w:ascii="楷体_GB2312" w:eastAsia="楷体_GB2312" w:hAnsi="宋体" w:cs="宋体" w:hint="eastAsia"/>
                      <w:sz w:val="24"/>
                    </w:rPr>
                    <w:t>现代医学发展趋势-精准医学与个体化医学概论</w:t>
                  </w:r>
                </w:p>
              </w:tc>
              <w:tc>
                <w:tcPr>
                  <w:tcW w:w="816" w:type="dxa"/>
                  <w:vAlign w:val="center"/>
                </w:tcPr>
                <w:p w:rsidR="005A1853" w:rsidRPr="00575C2A" w:rsidRDefault="00F72804" w:rsidP="005A1853">
                  <w:pPr>
                    <w:jc w:val="center"/>
                    <w:rPr>
                      <w:rFonts w:ascii="楷体_GB2312" w:eastAsia="楷体_GB2312" w:hAnsi="宋体" w:cs="宋体"/>
                      <w:sz w:val="24"/>
                    </w:rPr>
                  </w:pPr>
                  <w:r>
                    <w:rPr>
                      <w:rFonts w:ascii="楷体_GB2312" w:eastAsia="楷体_GB2312" w:hAnsi="宋体" w:cs="宋体"/>
                      <w:sz w:val="24"/>
                    </w:rPr>
                    <w:t>2</w:t>
                  </w:r>
                </w:p>
              </w:tc>
              <w:tc>
                <w:tcPr>
                  <w:tcW w:w="1334"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课堂讲授</w:t>
                  </w:r>
                </w:p>
              </w:tc>
              <w:tc>
                <w:tcPr>
                  <w:tcW w:w="1355"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阅读专业书籍，寻找</w:t>
                  </w:r>
                  <w:bookmarkStart w:id="9" w:name="OLE_LINK39"/>
                  <w:bookmarkStart w:id="10" w:name="OLE_LINK40"/>
                  <w:r w:rsidRPr="00575C2A">
                    <w:rPr>
                      <w:rFonts w:ascii="楷体_GB2312" w:eastAsia="楷体_GB2312" w:hAnsi="宋体" w:cs="宋体" w:hint="eastAsia"/>
                      <w:sz w:val="24"/>
                    </w:rPr>
                    <w:t>现代医学发展趋势</w:t>
                  </w:r>
                  <w:bookmarkEnd w:id="9"/>
                  <w:bookmarkEnd w:id="10"/>
                </w:p>
              </w:tc>
              <w:tc>
                <w:tcPr>
                  <w:tcW w:w="1146" w:type="dxa"/>
                  <w:vAlign w:val="center"/>
                </w:tcPr>
                <w:p w:rsidR="005A1853" w:rsidRPr="00575C2A" w:rsidRDefault="005A1853" w:rsidP="005A1853">
                  <w:pPr>
                    <w:jc w:val="center"/>
                    <w:rPr>
                      <w:rFonts w:ascii="楷体_GB2312" w:eastAsia="楷体_GB2312" w:hAnsi="宋体" w:cs="宋体"/>
                      <w:sz w:val="24"/>
                    </w:rPr>
                  </w:pPr>
                  <w:bookmarkStart w:id="11" w:name="OLE_LINK41"/>
                  <w:bookmarkStart w:id="12" w:name="OLE_LINK42"/>
                  <w:r w:rsidRPr="00575C2A">
                    <w:rPr>
                      <w:rFonts w:ascii="楷体_GB2312" w:eastAsia="楷体_GB2312" w:hAnsi="宋体" w:cs="宋体" w:hint="eastAsia"/>
                      <w:sz w:val="24"/>
                    </w:rPr>
                    <w:t>了解并掌握现代医学发展趋势</w:t>
                  </w:r>
                  <w:bookmarkEnd w:id="11"/>
                  <w:bookmarkEnd w:id="12"/>
                </w:p>
              </w:tc>
              <w:tc>
                <w:tcPr>
                  <w:tcW w:w="1162"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课堂提问</w:t>
                  </w:r>
                </w:p>
              </w:tc>
            </w:tr>
            <w:tr w:rsidR="005A1853" w:rsidTr="00784A11">
              <w:trPr>
                <w:trHeight w:val="555"/>
              </w:trPr>
              <w:tc>
                <w:tcPr>
                  <w:tcW w:w="1456" w:type="dxa"/>
                  <w:vAlign w:val="center"/>
                </w:tcPr>
                <w:p w:rsidR="005A1853" w:rsidRPr="00575C2A" w:rsidRDefault="005A1853" w:rsidP="005A1853">
                  <w:pPr>
                    <w:jc w:val="center"/>
                    <w:rPr>
                      <w:rFonts w:ascii="楷体_GB2312" w:eastAsia="楷体_GB2312" w:hAnsi="宋体" w:cs="宋体"/>
                      <w:sz w:val="24"/>
                    </w:rPr>
                  </w:pPr>
                  <w:r>
                    <w:rPr>
                      <w:rFonts w:ascii="楷体_GB2312" w:eastAsia="楷体_GB2312" w:hAnsi="宋体" w:cs="宋体" w:hint="eastAsia"/>
                      <w:sz w:val="24"/>
                    </w:rPr>
                    <w:t>现代分子医学领域基因组学，蛋白质组学，代谢组学，微生物组学等对未来医学发展的影响。</w:t>
                  </w:r>
                </w:p>
              </w:tc>
              <w:tc>
                <w:tcPr>
                  <w:tcW w:w="816" w:type="dxa"/>
                  <w:vAlign w:val="center"/>
                </w:tcPr>
                <w:p w:rsidR="005A1853" w:rsidRPr="00575C2A" w:rsidRDefault="00F72804" w:rsidP="005A1853">
                  <w:pPr>
                    <w:jc w:val="center"/>
                    <w:rPr>
                      <w:rFonts w:ascii="楷体_GB2312" w:eastAsia="楷体_GB2312" w:hAnsi="宋体" w:cs="宋体"/>
                      <w:sz w:val="24"/>
                    </w:rPr>
                  </w:pPr>
                  <w:r>
                    <w:rPr>
                      <w:rFonts w:ascii="楷体_GB2312" w:eastAsia="楷体_GB2312" w:hAnsi="宋体" w:cs="宋体"/>
                      <w:sz w:val="24"/>
                    </w:rPr>
                    <w:t>8</w:t>
                  </w:r>
                </w:p>
              </w:tc>
              <w:tc>
                <w:tcPr>
                  <w:tcW w:w="1334" w:type="dxa"/>
                  <w:vAlign w:val="center"/>
                </w:tcPr>
                <w:p w:rsidR="005A1853" w:rsidRPr="00575C2A" w:rsidRDefault="005A1853" w:rsidP="005A1853">
                  <w:pPr>
                    <w:jc w:val="center"/>
                    <w:rPr>
                      <w:rFonts w:ascii="楷体_GB2312" w:eastAsia="楷体_GB2312" w:hAnsi="宋体" w:cs="宋体"/>
                      <w:sz w:val="24"/>
                    </w:rPr>
                  </w:pPr>
                  <w:bookmarkStart w:id="13" w:name="OLE_LINK36"/>
                  <w:r w:rsidRPr="00575C2A">
                    <w:rPr>
                      <w:rFonts w:ascii="楷体_GB2312" w:eastAsia="楷体_GB2312" w:hAnsi="宋体" w:cs="宋体" w:hint="eastAsia"/>
                      <w:sz w:val="24"/>
                    </w:rPr>
                    <w:t>课堂讲授</w:t>
                  </w:r>
                </w:p>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学生讨论</w:t>
                  </w:r>
                  <w:bookmarkEnd w:id="13"/>
                </w:p>
              </w:tc>
              <w:tc>
                <w:tcPr>
                  <w:tcW w:w="1355"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查阅文献</w:t>
                  </w:r>
                </w:p>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阅读专业书籍，分析现代分子生物学进展对未来医学发展的影响</w:t>
                  </w:r>
                </w:p>
              </w:tc>
              <w:tc>
                <w:tcPr>
                  <w:tcW w:w="1146"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了解并掌握</w:t>
                  </w:r>
                  <w:bookmarkStart w:id="14" w:name="OLE_LINK43"/>
                  <w:bookmarkStart w:id="15" w:name="OLE_LINK44"/>
                  <w:r w:rsidRPr="00575C2A">
                    <w:rPr>
                      <w:rFonts w:ascii="楷体_GB2312" w:eastAsia="楷体_GB2312" w:hAnsi="宋体" w:cs="宋体" w:hint="eastAsia"/>
                      <w:sz w:val="24"/>
                    </w:rPr>
                    <w:t>现代分子生物学进展对未来医学发展的影响</w:t>
                  </w:r>
                  <w:bookmarkEnd w:id="14"/>
                  <w:bookmarkEnd w:id="15"/>
                </w:p>
              </w:tc>
              <w:tc>
                <w:tcPr>
                  <w:tcW w:w="1162" w:type="dxa"/>
                  <w:vAlign w:val="center"/>
                </w:tcPr>
                <w:p w:rsidR="005A1853" w:rsidRPr="00575C2A" w:rsidRDefault="005A1853" w:rsidP="005A1853">
                  <w:pPr>
                    <w:jc w:val="center"/>
                    <w:rPr>
                      <w:rFonts w:ascii="楷体_GB2312" w:eastAsia="楷体_GB2312" w:hAnsi="宋体" w:cs="宋体"/>
                      <w:sz w:val="24"/>
                    </w:rPr>
                  </w:pPr>
                  <w:bookmarkStart w:id="16" w:name="OLE_LINK37"/>
                  <w:bookmarkStart w:id="17" w:name="OLE_LINK38"/>
                  <w:r w:rsidRPr="00575C2A">
                    <w:rPr>
                      <w:rFonts w:ascii="楷体_GB2312" w:eastAsia="楷体_GB2312" w:hAnsi="宋体" w:cs="宋体" w:hint="eastAsia"/>
                      <w:sz w:val="24"/>
                    </w:rPr>
                    <w:t>课堂提问</w:t>
                  </w:r>
                </w:p>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小组讨论评分</w:t>
                  </w:r>
                  <w:bookmarkEnd w:id="16"/>
                  <w:bookmarkEnd w:id="17"/>
                </w:p>
              </w:tc>
            </w:tr>
            <w:tr w:rsidR="005A1853" w:rsidTr="00784A11">
              <w:trPr>
                <w:trHeight w:val="561"/>
              </w:trPr>
              <w:tc>
                <w:tcPr>
                  <w:tcW w:w="1456" w:type="dxa"/>
                  <w:vAlign w:val="center"/>
                </w:tcPr>
                <w:p w:rsidR="005A1853" w:rsidRPr="00575C2A" w:rsidRDefault="005A1853" w:rsidP="005A1853">
                  <w:pPr>
                    <w:jc w:val="center"/>
                    <w:rPr>
                      <w:rFonts w:ascii="楷体_GB2312" w:eastAsia="楷体_GB2312" w:hAnsi="宋体" w:cs="宋体"/>
                      <w:sz w:val="24"/>
                    </w:rPr>
                  </w:pPr>
                  <w:r>
                    <w:rPr>
                      <w:rFonts w:ascii="楷体_GB2312" w:eastAsia="楷体_GB2312" w:hAnsi="宋体" w:cs="宋体"/>
                      <w:sz w:val="24"/>
                    </w:rPr>
                    <w:t>肿瘤、心血管、糖尿病、神经精神疾病、先天性遗传病、重大药物不良反应等各类疾病个体化</w:t>
                  </w:r>
                  <w:r>
                    <w:rPr>
                      <w:rFonts w:ascii="楷体_GB2312" w:eastAsia="楷体_GB2312" w:hAnsi="宋体" w:cs="宋体"/>
                      <w:sz w:val="24"/>
                    </w:rPr>
                    <w:lastRenderedPageBreak/>
                    <w:t>诊疗发展现状和趋势（适当安排部分著名医生专家进行座谈与案例讨论）</w:t>
                  </w:r>
                </w:p>
              </w:tc>
              <w:tc>
                <w:tcPr>
                  <w:tcW w:w="816" w:type="dxa"/>
                  <w:vAlign w:val="center"/>
                </w:tcPr>
                <w:p w:rsidR="005A1853" w:rsidRPr="00575C2A" w:rsidRDefault="00F72804" w:rsidP="005A1853">
                  <w:pPr>
                    <w:jc w:val="center"/>
                    <w:rPr>
                      <w:rFonts w:ascii="楷体_GB2312" w:eastAsia="楷体_GB2312" w:hAnsi="宋体" w:cs="宋体"/>
                      <w:sz w:val="24"/>
                    </w:rPr>
                  </w:pPr>
                  <w:r>
                    <w:rPr>
                      <w:rFonts w:ascii="楷体_GB2312" w:eastAsia="楷体_GB2312" w:hAnsi="宋体" w:cs="宋体"/>
                      <w:sz w:val="24"/>
                    </w:rPr>
                    <w:lastRenderedPageBreak/>
                    <w:t>18</w:t>
                  </w:r>
                </w:p>
              </w:tc>
              <w:tc>
                <w:tcPr>
                  <w:tcW w:w="1334"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课堂讲授</w:t>
                  </w:r>
                </w:p>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专家座谈</w:t>
                  </w:r>
                </w:p>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学生讨论</w:t>
                  </w:r>
                </w:p>
              </w:tc>
              <w:tc>
                <w:tcPr>
                  <w:tcW w:w="1355"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阅读专业书籍，咨询相关专家，查阅文献，分析各类重大疾病个体化诊疗发展现</w:t>
                  </w:r>
                  <w:r w:rsidRPr="00575C2A">
                    <w:rPr>
                      <w:rFonts w:ascii="楷体_GB2312" w:eastAsia="楷体_GB2312" w:hAnsi="宋体" w:cs="宋体" w:hint="eastAsia"/>
                      <w:sz w:val="24"/>
                    </w:rPr>
                    <w:lastRenderedPageBreak/>
                    <w:t>状和趋势</w:t>
                  </w:r>
                </w:p>
              </w:tc>
              <w:tc>
                <w:tcPr>
                  <w:tcW w:w="1146"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lastRenderedPageBreak/>
                    <w:t>了解并掌握各类重大疾病个体化诊疗发展现状和趋势</w:t>
                  </w:r>
                </w:p>
              </w:tc>
              <w:tc>
                <w:tcPr>
                  <w:tcW w:w="1162"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课堂提问</w:t>
                  </w:r>
                </w:p>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小组讨论评分</w:t>
                  </w:r>
                </w:p>
              </w:tc>
            </w:tr>
            <w:tr w:rsidR="005A1853" w:rsidTr="00784A11">
              <w:trPr>
                <w:trHeight w:val="554"/>
              </w:trPr>
              <w:tc>
                <w:tcPr>
                  <w:tcW w:w="1456" w:type="dxa"/>
                  <w:vAlign w:val="center"/>
                </w:tcPr>
                <w:p w:rsidR="005A1853" w:rsidRPr="00575C2A" w:rsidRDefault="005A1853" w:rsidP="005A1853">
                  <w:pPr>
                    <w:jc w:val="center"/>
                    <w:rPr>
                      <w:rFonts w:ascii="楷体_GB2312" w:eastAsia="楷体_GB2312" w:hAnsi="宋体" w:cs="宋体"/>
                      <w:sz w:val="24"/>
                    </w:rPr>
                  </w:pPr>
                  <w:r>
                    <w:rPr>
                      <w:rFonts w:ascii="楷体_GB2312" w:eastAsia="楷体_GB2312" w:hAnsi="宋体" w:cs="宋体"/>
                      <w:sz w:val="24"/>
                    </w:rPr>
                    <w:lastRenderedPageBreak/>
                    <w:t>基于大数据平台与个体化诊疗的健康管理发展现状及发展趋势，未来大健康产业的发展动态及机遇</w:t>
                  </w:r>
                  <w:r>
                    <w:rPr>
                      <w:rFonts w:ascii="楷体_GB2312" w:eastAsia="楷体_GB2312" w:hAnsi="宋体" w:cs="宋体" w:hint="eastAsia"/>
                      <w:sz w:val="24"/>
                    </w:rPr>
                    <w:t xml:space="preserve"> (适当安排参观先进医疗机构及健康管理机构)</w:t>
                  </w:r>
                </w:p>
              </w:tc>
              <w:tc>
                <w:tcPr>
                  <w:tcW w:w="816" w:type="dxa"/>
                  <w:vAlign w:val="center"/>
                </w:tcPr>
                <w:p w:rsidR="005A1853" w:rsidRPr="00575C2A" w:rsidRDefault="00F72804" w:rsidP="005A1853">
                  <w:pPr>
                    <w:jc w:val="center"/>
                    <w:rPr>
                      <w:rFonts w:ascii="楷体_GB2312" w:eastAsia="楷体_GB2312" w:hAnsi="宋体" w:cs="宋体"/>
                      <w:sz w:val="24"/>
                    </w:rPr>
                  </w:pPr>
                  <w:r>
                    <w:rPr>
                      <w:rFonts w:ascii="楷体_GB2312" w:eastAsia="楷体_GB2312" w:hAnsi="宋体" w:cs="宋体"/>
                      <w:sz w:val="24"/>
                    </w:rPr>
                    <w:t>4</w:t>
                  </w:r>
                </w:p>
              </w:tc>
              <w:tc>
                <w:tcPr>
                  <w:tcW w:w="1334"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课堂讲授</w:t>
                  </w:r>
                </w:p>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参观调研</w:t>
                  </w:r>
                </w:p>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小组研讨</w:t>
                  </w:r>
                </w:p>
              </w:tc>
              <w:tc>
                <w:tcPr>
                  <w:tcW w:w="1355"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课外调研，</w:t>
                  </w:r>
                </w:p>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小组讨论分析</w:t>
                  </w:r>
                  <w:bookmarkStart w:id="18" w:name="OLE_LINK45"/>
                  <w:bookmarkStart w:id="19" w:name="OLE_LINK46"/>
                  <w:r w:rsidRPr="00575C2A">
                    <w:rPr>
                      <w:rFonts w:ascii="楷体_GB2312" w:eastAsia="楷体_GB2312" w:hAnsi="宋体" w:cs="宋体" w:hint="eastAsia"/>
                      <w:sz w:val="24"/>
                    </w:rPr>
                    <w:t>未来大健康产业发展动态及机遇</w:t>
                  </w:r>
                  <w:bookmarkEnd w:id="18"/>
                  <w:bookmarkEnd w:id="19"/>
                </w:p>
              </w:tc>
              <w:tc>
                <w:tcPr>
                  <w:tcW w:w="1146"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了解并掌握未来大健康产业发展动态及机遇</w:t>
                  </w:r>
                </w:p>
              </w:tc>
              <w:tc>
                <w:tcPr>
                  <w:tcW w:w="1162" w:type="dxa"/>
                  <w:vAlign w:val="center"/>
                </w:tcPr>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课堂提问</w:t>
                  </w:r>
                </w:p>
                <w:p w:rsidR="005A1853" w:rsidRPr="00575C2A" w:rsidRDefault="005A1853" w:rsidP="005A1853">
                  <w:pPr>
                    <w:jc w:val="center"/>
                    <w:rPr>
                      <w:rFonts w:ascii="楷体_GB2312" w:eastAsia="楷体_GB2312" w:hAnsi="宋体" w:cs="宋体"/>
                      <w:sz w:val="24"/>
                    </w:rPr>
                  </w:pPr>
                  <w:r w:rsidRPr="00575C2A">
                    <w:rPr>
                      <w:rFonts w:ascii="楷体_GB2312" w:eastAsia="楷体_GB2312" w:hAnsi="宋体" w:cs="宋体" w:hint="eastAsia"/>
                      <w:sz w:val="24"/>
                    </w:rPr>
                    <w:t>调研报告评分</w:t>
                  </w:r>
                </w:p>
              </w:tc>
            </w:tr>
            <w:tr w:rsidR="005A1853" w:rsidTr="00784A11">
              <w:trPr>
                <w:trHeight w:val="548"/>
              </w:trPr>
              <w:tc>
                <w:tcPr>
                  <w:tcW w:w="1456" w:type="dxa"/>
                  <w:vAlign w:val="center"/>
                </w:tcPr>
                <w:p w:rsidR="005A1853" w:rsidRPr="001D0BF5" w:rsidRDefault="005A1853" w:rsidP="005A1853">
                  <w:pPr>
                    <w:jc w:val="center"/>
                  </w:pPr>
                </w:p>
              </w:tc>
              <w:tc>
                <w:tcPr>
                  <w:tcW w:w="816" w:type="dxa"/>
                  <w:vAlign w:val="center"/>
                </w:tcPr>
                <w:p w:rsidR="005A1853" w:rsidRPr="001D0BF5" w:rsidRDefault="005A1853" w:rsidP="005A1853">
                  <w:pPr>
                    <w:jc w:val="center"/>
                  </w:pPr>
                </w:p>
              </w:tc>
              <w:tc>
                <w:tcPr>
                  <w:tcW w:w="1334" w:type="dxa"/>
                  <w:vAlign w:val="center"/>
                </w:tcPr>
                <w:p w:rsidR="005A1853" w:rsidRPr="001D0BF5" w:rsidRDefault="005A1853" w:rsidP="005A1853">
                  <w:pPr>
                    <w:jc w:val="center"/>
                  </w:pPr>
                </w:p>
              </w:tc>
              <w:tc>
                <w:tcPr>
                  <w:tcW w:w="1355" w:type="dxa"/>
                  <w:vAlign w:val="center"/>
                </w:tcPr>
                <w:p w:rsidR="005A1853" w:rsidRPr="001D0BF5" w:rsidRDefault="005A1853" w:rsidP="005A1853">
                  <w:pPr>
                    <w:jc w:val="center"/>
                  </w:pPr>
                </w:p>
              </w:tc>
              <w:tc>
                <w:tcPr>
                  <w:tcW w:w="1146" w:type="dxa"/>
                  <w:vAlign w:val="center"/>
                </w:tcPr>
                <w:p w:rsidR="005A1853" w:rsidRPr="001D0BF5" w:rsidRDefault="005A1853" w:rsidP="005A1853">
                  <w:pPr>
                    <w:jc w:val="center"/>
                  </w:pPr>
                </w:p>
              </w:tc>
              <w:tc>
                <w:tcPr>
                  <w:tcW w:w="1162" w:type="dxa"/>
                  <w:vAlign w:val="center"/>
                </w:tcPr>
                <w:p w:rsidR="005A1853" w:rsidRPr="001D0BF5" w:rsidRDefault="005A1853" w:rsidP="005A1853">
                  <w:pPr>
                    <w:jc w:val="center"/>
                  </w:pPr>
                </w:p>
              </w:tc>
            </w:tr>
            <w:tr w:rsidR="005A1853" w:rsidTr="00784A11">
              <w:trPr>
                <w:trHeight w:val="568"/>
              </w:trPr>
              <w:tc>
                <w:tcPr>
                  <w:tcW w:w="1456" w:type="dxa"/>
                  <w:vAlign w:val="center"/>
                </w:tcPr>
                <w:p w:rsidR="005A1853" w:rsidRPr="001D0BF5" w:rsidRDefault="005A1853" w:rsidP="005A1853">
                  <w:pPr>
                    <w:jc w:val="center"/>
                  </w:pPr>
                  <w:r w:rsidRPr="001D0BF5">
                    <w:t>……</w:t>
                  </w:r>
                </w:p>
              </w:tc>
              <w:tc>
                <w:tcPr>
                  <w:tcW w:w="816" w:type="dxa"/>
                  <w:vAlign w:val="center"/>
                </w:tcPr>
                <w:p w:rsidR="005A1853" w:rsidRPr="001D0BF5" w:rsidRDefault="005A1853" w:rsidP="005A1853">
                  <w:pPr>
                    <w:jc w:val="center"/>
                  </w:pPr>
                </w:p>
              </w:tc>
              <w:tc>
                <w:tcPr>
                  <w:tcW w:w="1334" w:type="dxa"/>
                  <w:vAlign w:val="center"/>
                </w:tcPr>
                <w:p w:rsidR="005A1853" w:rsidRPr="001D0BF5" w:rsidRDefault="005A1853" w:rsidP="005A1853">
                  <w:pPr>
                    <w:jc w:val="center"/>
                  </w:pPr>
                </w:p>
              </w:tc>
              <w:tc>
                <w:tcPr>
                  <w:tcW w:w="1355" w:type="dxa"/>
                  <w:vAlign w:val="center"/>
                </w:tcPr>
                <w:p w:rsidR="005A1853" w:rsidRPr="001D0BF5" w:rsidRDefault="005A1853" w:rsidP="005A1853">
                  <w:pPr>
                    <w:jc w:val="center"/>
                  </w:pPr>
                </w:p>
              </w:tc>
              <w:tc>
                <w:tcPr>
                  <w:tcW w:w="1146" w:type="dxa"/>
                  <w:vAlign w:val="center"/>
                </w:tcPr>
                <w:p w:rsidR="005A1853" w:rsidRPr="001D0BF5" w:rsidRDefault="005A1853" w:rsidP="005A1853">
                  <w:pPr>
                    <w:jc w:val="center"/>
                  </w:pPr>
                </w:p>
              </w:tc>
              <w:tc>
                <w:tcPr>
                  <w:tcW w:w="1162" w:type="dxa"/>
                  <w:vAlign w:val="center"/>
                </w:tcPr>
                <w:p w:rsidR="005A1853" w:rsidRPr="001D0BF5" w:rsidRDefault="005A1853" w:rsidP="005A1853">
                  <w:pPr>
                    <w:jc w:val="center"/>
                  </w:pPr>
                </w:p>
              </w:tc>
            </w:tr>
          </w:tbl>
          <w:p w:rsidR="005A1853" w:rsidRDefault="005A1853" w:rsidP="005A1853"/>
          <w:p w:rsidR="005A1853" w:rsidRPr="001D0BF5" w:rsidRDefault="005A1853" w:rsidP="005A1853"/>
        </w:tc>
      </w:tr>
      <w:tr w:rsidR="005A1853" w:rsidTr="00686943">
        <w:trPr>
          <w:trHeight w:val="882"/>
        </w:trPr>
        <w:tc>
          <w:tcPr>
            <w:tcW w:w="2406" w:type="dxa"/>
            <w:vAlign w:val="center"/>
          </w:tcPr>
          <w:p w:rsidR="005A1853" w:rsidRPr="001D0BF5" w:rsidRDefault="005A1853" w:rsidP="005A1853">
            <w:pPr>
              <w:jc w:val="center"/>
            </w:pPr>
            <w:r w:rsidRPr="00ED30B5">
              <w:rPr>
                <w:rFonts w:hint="eastAsia"/>
                <w:color w:val="C00000"/>
              </w:rPr>
              <w:lastRenderedPageBreak/>
              <w:t>*</w:t>
            </w:r>
            <w:r w:rsidRPr="001D0BF5">
              <w:rPr>
                <w:rFonts w:hint="eastAsia"/>
              </w:rPr>
              <w:t>考核方式</w:t>
            </w:r>
            <w:r w:rsidRPr="001D0BF5">
              <w:rPr>
                <w:rFonts w:hint="eastAsia"/>
              </w:rPr>
              <w:t>(Grading)</w:t>
            </w:r>
          </w:p>
        </w:tc>
        <w:tc>
          <w:tcPr>
            <w:tcW w:w="7518" w:type="dxa"/>
            <w:gridSpan w:val="7"/>
            <w:vAlign w:val="center"/>
          </w:tcPr>
          <w:p w:rsidR="005A1853" w:rsidRPr="001D0BF5" w:rsidRDefault="005A1853" w:rsidP="005A1853">
            <w:pPr>
              <w:jc w:val="left"/>
            </w:pPr>
            <w:r w:rsidRPr="000C6870">
              <w:rPr>
                <w:rFonts w:ascii="楷体_GB2312" w:eastAsia="楷体_GB2312" w:hAnsi="宋体" w:cs="宋体" w:hint="eastAsia"/>
                <w:sz w:val="24"/>
              </w:rPr>
              <w:t>课</w:t>
            </w:r>
            <w:r w:rsidR="006E30B4">
              <w:rPr>
                <w:rFonts w:ascii="楷体_GB2312" w:eastAsia="楷体_GB2312" w:hAnsi="宋体" w:cs="宋体" w:hint="eastAsia"/>
                <w:sz w:val="24"/>
              </w:rPr>
              <w:t>堂</w:t>
            </w:r>
            <w:r w:rsidRPr="000C6870">
              <w:rPr>
                <w:rFonts w:ascii="楷体_GB2312" w:eastAsia="楷体_GB2312" w:hAnsi="宋体" w:cs="宋体" w:hint="eastAsia"/>
                <w:sz w:val="24"/>
              </w:rPr>
              <w:t xml:space="preserve">提问成绩 </w:t>
            </w:r>
            <w:bookmarkStart w:id="20" w:name="OLE_LINK34"/>
            <w:bookmarkStart w:id="21" w:name="OLE_LINK35"/>
            <w:r w:rsidRPr="000C6870">
              <w:rPr>
                <w:rFonts w:ascii="楷体_GB2312" w:eastAsia="楷体_GB2312" w:hAnsi="宋体" w:cs="宋体" w:hint="eastAsia"/>
                <w:sz w:val="24"/>
              </w:rPr>
              <w:t>（占比30%）</w:t>
            </w:r>
            <w:bookmarkEnd w:id="20"/>
            <w:bookmarkEnd w:id="21"/>
            <w:r w:rsidRPr="000C6870">
              <w:rPr>
                <w:rFonts w:ascii="楷体_GB2312" w:eastAsia="楷体_GB2312" w:hAnsi="宋体" w:cs="宋体" w:hint="eastAsia"/>
                <w:sz w:val="24"/>
              </w:rPr>
              <w:t>+调研报告（占比30%）+</w:t>
            </w:r>
            <w:r w:rsidR="00586613">
              <w:rPr>
                <w:rFonts w:ascii="楷体_GB2312" w:eastAsia="楷体_GB2312" w:hAnsi="宋体" w:cs="宋体" w:hint="eastAsia"/>
                <w:sz w:val="24"/>
              </w:rPr>
              <w:t>测验</w:t>
            </w:r>
            <w:r>
              <w:rPr>
                <w:rFonts w:ascii="楷体_GB2312" w:eastAsia="楷体_GB2312" w:hAnsi="宋体" w:cs="宋体" w:hint="eastAsia"/>
                <w:sz w:val="24"/>
              </w:rPr>
              <w:t>（</w:t>
            </w:r>
            <w:r w:rsidRPr="000C6870">
              <w:rPr>
                <w:rFonts w:ascii="楷体_GB2312" w:eastAsia="楷体_GB2312" w:hAnsi="宋体" w:cs="宋体" w:hint="eastAsia"/>
                <w:sz w:val="24"/>
              </w:rPr>
              <w:t>占比40%）</w:t>
            </w:r>
          </w:p>
        </w:tc>
      </w:tr>
      <w:tr w:rsidR="005A1853" w:rsidTr="00686943">
        <w:trPr>
          <w:trHeight w:val="826"/>
        </w:trPr>
        <w:tc>
          <w:tcPr>
            <w:tcW w:w="2406" w:type="dxa"/>
            <w:vAlign w:val="center"/>
          </w:tcPr>
          <w:p w:rsidR="005A1853" w:rsidRPr="001D0BF5" w:rsidRDefault="005A1853" w:rsidP="005A1853">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7"/>
            <w:vAlign w:val="center"/>
          </w:tcPr>
          <w:p w:rsidR="005A1853" w:rsidRPr="000C6870" w:rsidRDefault="005A1853" w:rsidP="005A1853">
            <w:pPr>
              <w:jc w:val="left"/>
              <w:rPr>
                <w:rFonts w:ascii="楷体_GB2312" w:eastAsia="楷体_GB2312" w:hAnsi="宋体" w:cs="宋体"/>
                <w:sz w:val="24"/>
              </w:rPr>
            </w:pPr>
            <w:bookmarkStart w:id="22" w:name="OLE_LINK3"/>
            <w:bookmarkStart w:id="23" w:name="OLE_LINK4"/>
            <w:r>
              <w:rPr>
                <w:rFonts w:ascii="楷体_GB2312" w:eastAsia="楷体_GB2312" w:hAnsi="宋体" w:cs="宋体" w:hint="eastAsia"/>
                <w:sz w:val="24"/>
              </w:rPr>
              <w:t>个体化医学原则，黄文林，人民卫生出版社，2013，1，</w:t>
            </w:r>
            <w:r w:rsidRPr="0022674D">
              <w:rPr>
                <w:rFonts w:ascii="楷体_GB2312" w:eastAsia="楷体_GB2312" w:hAnsi="宋体" w:cs="宋体"/>
                <w:sz w:val="24"/>
              </w:rPr>
              <w:t>9787117164764</w:t>
            </w:r>
            <w:bookmarkEnd w:id="22"/>
            <w:bookmarkEnd w:id="23"/>
          </w:p>
        </w:tc>
      </w:tr>
      <w:tr w:rsidR="005A1853" w:rsidTr="00686943">
        <w:trPr>
          <w:trHeight w:val="778"/>
        </w:trPr>
        <w:tc>
          <w:tcPr>
            <w:tcW w:w="2406" w:type="dxa"/>
            <w:vAlign w:val="center"/>
          </w:tcPr>
          <w:p w:rsidR="005A1853" w:rsidRPr="001D0BF5" w:rsidRDefault="005A1853" w:rsidP="005A1853">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5A1853" w:rsidRPr="00ED30B5" w:rsidRDefault="005A1853" w:rsidP="005A1853">
            <w:pPr>
              <w:jc w:val="center"/>
              <w:rPr>
                <w:color w:val="00B050"/>
              </w:rPr>
            </w:pPr>
          </w:p>
        </w:tc>
      </w:tr>
      <w:tr w:rsidR="005A1853" w:rsidTr="00686943">
        <w:trPr>
          <w:trHeight w:val="778"/>
        </w:trPr>
        <w:tc>
          <w:tcPr>
            <w:tcW w:w="2406" w:type="dxa"/>
            <w:vAlign w:val="center"/>
          </w:tcPr>
          <w:p w:rsidR="005A1853" w:rsidRPr="001D0BF5" w:rsidRDefault="005A1853" w:rsidP="005A1853">
            <w:pPr>
              <w:jc w:val="center"/>
            </w:pPr>
            <w:r w:rsidRPr="001D0BF5">
              <w:rPr>
                <w:rFonts w:hint="eastAsia"/>
              </w:rPr>
              <w:t>备注（</w:t>
            </w:r>
            <w:r w:rsidRPr="001D0BF5">
              <w:rPr>
                <w:rFonts w:hint="eastAsia"/>
              </w:rPr>
              <w:t>Notes</w:t>
            </w:r>
            <w:r w:rsidRPr="001D0BF5">
              <w:rPr>
                <w:rFonts w:hint="eastAsia"/>
              </w:rPr>
              <w:t>）</w:t>
            </w:r>
          </w:p>
        </w:tc>
        <w:tc>
          <w:tcPr>
            <w:tcW w:w="7518" w:type="dxa"/>
            <w:gridSpan w:val="7"/>
            <w:vAlign w:val="center"/>
          </w:tcPr>
          <w:p w:rsidR="005A1853" w:rsidRPr="00ED30B5" w:rsidRDefault="005A1853" w:rsidP="005A1853">
            <w:pPr>
              <w:jc w:val="center"/>
              <w:rPr>
                <w:color w:val="00B050"/>
              </w:rPr>
            </w:pPr>
          </w:p>
        </w:tc>
      </w:tr>
    </w:tbl>
    <w:p w:rsidR="00565461" w:rsidRPr="001D0BF5" w:rsidRDefault="009A0D3D" w:rsidP="00565461">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74C" w:rsidRDefault="00AC274C" w:rsidP="00577ECF">
      <w:r>
        <w:separator/>
      </w:r>
    </w:p>
  </w:endnote>
  <w:endnote w:type="continuationSeparator" w:id="0">
    <w:p w:rsidR="00AC274C" w:rsidRDefault="00AC274C"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74C" w:rsidRDefault="00AC274C" w:rsidP="00577ECF">
      <w:r>
        <w:separator/>
      </w:r>
    </w:p>
  </w:footnote>
  <w:footnote w:type="continuationSeparator" w:id="0">
    <w:p w:rsidR="00AC274C" w:rsidRDefault="00AC274C"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D04F1A"/>
    <w:multiLevelType w:val="hybridMultilevel"/>
    <w:tmpl w:val="A5C882DE"/>
    <w:lvl w:ilvl="0" w:tplc="0409000F">
      <w:start w:val="1"/>
      <w:numFmt w:val="decimal"/>
      <w:lvlText w:val="%1."/>
      <w:lvlJc w:val="left"/>
      <w:pPr>
        <w:ind w:left="550" w:hanging="420"/>
      </w:pPr>
    </w:lvl>
    <w:lvl w:ilvl="1" w:tplc="04090019" w:tentative="1">
      <w:start w:val="1"/>
      <w:numFmt w:val="lowerLetter"/>
      <w:lvlText w:val="%2)"/>
      <w:lvlJc w:val="left"/>
      <w:pPr>
        <w:ind w:left="970" w:hanging="420"/>
      </w:pPr>
    </w:lvl>
    <w:lvl w:ilvl="2" w:tplc="0409001B" w:tentative="1">
      <w:start w:val="1"/>
      <w:numFmt w:val="lowerRoman"/>
      <w:lvlText w:val="%3."/>
      <w:lvlJc w:val="right"/>
      <w:pPr>
        <w:ind w:left="1390" w:hanging="420"/>
      </w:pPr>
    </w:lvl>
    <w:lvl w:ilvl="3" w:tplc="0409000F" w:tentative="1">
      <w:start w:val="1"/>
      <w:numFmt w:val="decimal"/>
      <w:lvlText w:val="%4."/>
      <w:lvlJc w:val="left"/>
      <w:pPr>
        <w:ind w:left="1810" w:hanging="420"/>
      </w:pPr>
    </w:lvl>
    <w:lvl w:ilvl="4" w:tplc="04090019" w:tentative="1">
      <w:start w:val="1"/>
      <w:numFmt w:val="lowerLetter"/>
      <w:lvlText w:val="%5)"/>
      <w:lvlJc w:val="left"/>
      <w:pPr>
        <w:ind w:left="2230" w:hanging="420"/>
      </w:pPr>
    </w:lvl>
    <w:lvl w:ilvl="5" w:tplc="0409001B" w:tentative="1">
      <w:start w:val="1"/>
      <w:numFmt w:val="lowerRoman"/>
      <w:lvlText w:val="%6."/>
      <w:lvlJc w:val="right"/>
      <w:pPr>
        <w:ind w:left="2650" w:hanging="420"/>
      </w:pPr>
    </w:lvl>
    <w:lvl w:ilvl="6" w:tplc="0409000F" w:tentative="1">
      <w:start w:val="1"/>
      <w:numFmt w:val="decimal"/>
      <w:lvlText w:val="%7."/>
      <w:lvlJc w:val="left"/>
      <w:pPr>
        <w:ind w:left="3070" w:hanging="420"/>
      </w:pPr>
    </w:lvl>
    <w:lvl w:ilvl="7" w:tplc="04090019" w:tentative="1">
      <w:start w:val="1"/>
      <w:numFmt w:val="lowerLetter"/>
      <w:lvlText w:val="%8)"/>
      <w:lvlJc w:val="left"/>
      <w:pPr>
        <w:ind w:left="3490" w:hanging="420"/>
      </w:pPr>
    </w:lvl>
    <w:lvl w:ilvl="8" w:tplc="0409001B" w:tentative="1">
      <w:start w:val="1"/>
      <w:numFmt w:val="lowerRoman"/>
      <w:lvlText w:val="%9."/>
      <w:lvlJc w:val="right"/>
      <w:pPr>
        <w:ind w:left="391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6D09"/>
    <w:rsid w:val="00046DFD"/>
    <w:rsid w:val="0006061D"/>
    <w:rsid w:val="00065C8F"/>
    <w:rsid w:val="000A3107"/>
    <w:rsid w:val="000A548F"/>
    <w:rsid w:val="000B4F6B"/>
    <w:rsid w:val="000B5B61"/>
    <w:rsid w:val="000C4BA4"/>
    <w:rsid w:val="00113507"/>
    <w:rsid w:val="00124F58"/>
    <w:rsid w:val="00133ABB"/>
    <w:rsid w:val="00135619"/>
    <w:rsid w:val="001473BE"/>
    <w:rsid w:val="00152B75"/>
    <w:rsid w:val="00153410"/>
    <w:rsid w:val="001552DE"/>
    <w:rsid w:val="00160181"/>
    <w:rsid w:val="00181BE7"/>
    <w:rsid w:val="00187915"/>
    <w:rsid w:val="001A4FE4"/>
    <w:rsid w:val="001C7AD8"/>
    <w:rsid w:val="001D0BF5"/>
    <w:rsid w:val="001E73FD"/>
    <w:rsid w:val="00207DEF"/>
    <w:rsid w:val="00227A34"/>
    <w:rsid w:val="0026026C"/>
    <w:rsid w:val="0026569D"/>
    <w:rsid w:val="0027360E"/>
    <w:rsid w:val="0028182B"/>
    <w:rsid w:val="0028463A"/>
    <w:rsid w:val="002A157D"/>
    <w:rsid w:val="002A6549"/>
    <w:rsid w:val="002A7980"/>
    <w:rsid w:val="002B6537"/>
    <w:rsid w:val="002D4CDC"/>
    <w:rsid w:val="003036D4"/>
    <w:rsid w:val="003237D3"/>
    <w:rsid w:val="00341CDD"/>
    <w:rsid w:val="00366702"/>
    <w:rsid w:val="003715C0"/>
    <w:rsid w:val="00377008"/>
    <w:rsid w:val="003948E3"/>
    <w:rsid w:val="00395246"/>
    <w:rsid w:val="0039570D"/>
    <w:rsid w:val="003C4422"/>
    <w:rsid w:val="003D10F5"/>
    <w:rsid w:val="003E65CC"/>
    <w:rsid w:val="00446816"/>
    <w:rsid w:val="00461685"/>
    <w:rsid w:val="00474457"/>
    <w:rsid w:val="00487AD7"/>
    <w:rsid w:val="004921CE"/>
    <w:rsid w:val="004D4153"/>
    <w:rsid w:val="004D62C4"/>
    <w:rsid w:val="004E283B"/>
    <w:rsid w:val="005031D5"/>
    <w:rsid w:val="00511D50"/>
    <w:rsid w:val="00520B0A"/>
    <w:rsid w:val="00565461"/>
    <w:rsid w:val="00577467"/>
    <w:rsid w:val="00577ECF"/>
    <w:rsid w:val="00586613"/>
    <w:rsid w:val="005A1853"/>
    <w:rsid w:val="005B52BE"/>
    <w:rsid w:val="005F49AB"/>
    <w:rsid w:val="0061590F"/>
    <w:rsid w:val="00647F8A"/>
    <w:rsid w:val="00656964"/>
    <w:rsid w:val="00663B60"/>
    <w:rsid w:val="00686943"/>
    <w:rsid w:val="006A13AE"/>
    <w:rsid w:val="006B176D"/>
    <w:rsid w:val="006D3645"/>
    <w:rsid w:val="006E30B4"/>
    <w:rsid w:val="006F1849"/>
    <w:rsid w:val="006F49C1"/>
    <w:rsid w:val="00705456"/>
    <w:rsid w:val="00707583"/>
    <w:rsid w:val="0074127F"/>
    <w:rsid w:val="00784A11"/>
    <w:rsid w:val="00795F2D"/>
    <w:rsid w:val="007A19E1"/>
    <w:rsid w:val="007D4099"/>
    <w:rsid w:val="007E4B77"/>
    <w:rsid w:val="008158EA"/>
    <w:rsid w:val="00823ACC"/>
    <w:rsid w:val="00825C1B"/>
    <w:rsid w:val="008271E9"/>
    <w:rsid w:val="00857453"/>
    <w:rsid w:val="00890F38"/>
    <w:rsid w:val="008954B7"/>
    <w:rsid w:val="008A7203"/>
    <w:rsid w:val="008B36A2"/>
    <w:rsid w:val="008F7DAE"/>
    <w:rsid w:val="00901F86"/>
    <w:rsid w:val="00904EBA"/>
    <w:rsid w:val="0090604F"/>
    <w:rsid w:val="009202E6"/>
    <w:rsid w:val="00931F97"/>
    <w:rsid w:val="009325A7"/>
    <w:rsid w:val="0094583E"/>
    <w:rsid w:val="009521A6"/>
    <w:rsid w:val="009744FC"/>
    <w:rsid w:val="00983A28"/>
    <w:rsid w:val="009A0D3D"/>
    <w:rsid w:val="009A13D5"/>
    <w:rsid w:val="009A1690"/>
    <w:rsid w:val="009C2014"/>
    <w:rsid w:val="009E73FA"/>
    <w:rsid w:val="00A15E24"/>
    <w:rsid w:val="00A16565"/>
    <w:rsid w:val="00A3078F"/>
    <w:rsid w:val="00A37564"/>
    <w:rsid w:val="00A54CA9"/>
    <w:rsid w:val="00A61B1F"/>
    <w:rsid w:val="00A67D84"/>
    <w:rsid w:val="00A960D0"/>
    <w:rsid w:val="00AC1B9C"/>
    <w:rsid w:val="00AC274C"/>
    <w:rsid w:val="00AC5156"/>
    <w:rsid w:val="00AD0114"/>
    <w:rsid w:val="00AD3765"/>
    <w:rsid w:val="00AD7DBD"/>
    <w:rsid w:val="00AD7E02"/>
    <w:rsid w:val="00AE6C69"/>
    <w:rsid w:val="00B05FFC"/>
    <w:rsid w:val="00B10595"/>
    <w:rsid w:val="00B20254"/>
    <w:rsid w:val="00B328AD"/>
    <w:rsid w:val="00B41900"/>
    <w:rsid w:val="00B74383"/>
    <w:rsid w:val="00B970D8"/>
    <w:rsid w:val="00BE022B"/>
    <w:rsid w:val="00C040DE"/>
    <w:rsid w:val="00C46B87"/>
    <w:rsid w:val="00C73038"/>
    <w:rsid w:val="00C85828"/>
    <w:rsid w:val="00CB685A"/>
    <w:rsid w:val="00CF32A8"/>
    <w:rsid w:val="00CF7312"/>
    <w:rsid w:val="00D130CC"/>
    <w:rsid w:val="00D1758F"/>
    <w:rsid w:val="00D23BC7"/>
    <w:rsid w:val="00D41A07"/>
    <w:rsid w:val="00D43323"/>
    <w:rsid w:val="00D47A4D"/>
    <w:rsid w:val="00D644B5"/>
    <w:rsid w:val="00D73A3C"/>
    <w:rsid w:val="00D85250"/>
    <w:rsid w:val="00D858FF"/>
    <w:rsid w:val="00DB5794"/>
    <w:rsid w:val="00DC7BDC"/>
    <w:rsid w:val="00DF671F"/>
    <w:rsid w:val="00E025AD"/>
    <w:rsid w:val="00E06426"/>
    <w:rsid w:val="00E30BA9"/>
    <w:rsid w:val="00E43921"/>
    <w:rsid w:val="00E465AE"/>
    <w:rsid w:val="00E54B0F"/>
    <w:rsid w:val="00E5505D"/>
    <w:rsid w:val="00E85F6E"/>
    <w:rsid w:val="00E90402"/>
    <w:rsid w:val="00E953DB"/>
    <w:rsid w:val="00EA259D"/>
    <w:rsid w:val="00EB20C0"/>
    <w:rsid w:val="00EC1070"/>
    <w:rsid w:val="00ED2940"/>
    <w:rsid w:val="00ED30B5"/>
    <w:rsid w:val="00F0700E"/>
    <w:rsid w:val="00F262EB"/>
    <w:rsid w:val="00F46C0A"/>
    <w:rsid w:val="00F72804"/>
    <w:rsid w:val="00F746B7"/>
    <w:rsid w:val="00FA0E16"/>
    <w:rsid w:val="00FC687D"/>
    <w:rsid w:val="00FE20EB"/>
    <w:rsid w:val="00FE3349"/>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B23D7D-65F5-4F55-917F-121F3344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3</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User</cp:lastModifiedBy>
  <cp:revision>30</cp:revision>
  <cp:lastPrinted>2014-04-28T01:34:00Z</cp:lastPrinted>
  <dcterms:created xsi:type="dcterms:W3CDTF">2014-07-21T01:35:00Z</dcterms:created>
  <dcterms:modified xsi:type="dcterms:W3CDTF">2018-11-30T03:05:00Z</dcterms:modified>
</cp:coreProperties>
</file>